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600D" w14:textId="77777777" w:rsidR="002F679A" w:rsidRPr="002F679A" w:rsidRDefault="002F679A" w:rsidP="002F679A">
      <w:pPr>
        <w:pStyle w:val="Header"/>
        <w:tabs>
          <w:tab w:val="clear" w:pos="4680"/>
          <w:tab w:val="clear" w:pos="9360"/>
          <w:tab w:val="right" w:pos="12600"/>
        </w:tabs>
        <w:ind w:right="360"/>
        <w:jc w:val="center"/>
        <w:rPr>
          <w:bCs/>
          <w:sz w:val="24"/>
          <w:szCs w:val="24"/>
        </w:rPr>
      </w:pPr>
      <w:r w:rsidRPr="002F679A">
        <w:rPr>
          <w:b/>
          <w:sz w:val="24"/>
          <w:szCs w:val="24"/>
        </w:rPr>
        <w:t>Org:</w:t>
      </w:r>
      <w:r w:rsidRPr="002F679A">
        <w:rPr>
          <w:bCs/>
          <w:sz w:val="24"/>
          <w:szCs w:val="24"/>
        </w:rPr>
        <w:t xml:space="preserve">  </w:t>
      </w:r>
      <w:r w:rsidRPr="002F679A">
        <w:rPr>
          <w:bCs/>
          <w:sz w:val="24"/>
          <w:szCs w:val="24"/>
          <w:u w:val="single"/>
        </w:rPr>
        <w:t>___________________</w:t>
      </w:r>
    </w:p>
    <w:p w14:paraId="74498512" w14:textId="77777777" w:rsidR="002F679A" w:rsidRPr="002F679A" w:rsidRDefault="002F679A" w:rsidP="002F679A">
      <w:pPr>
        <w:pStyle w:val="Header"/>
        <w:tabs>
          <w:tab w:val="clear" w:pos="4680"/>
          <w:tab w:val="clear" w:pos="9360"/>
          <w:tab w:val="right" w:pos="12600"/>
        </w:tabs>
        <w:ind w:right="360"/>
        <w:jc w:val="center"/>
        <w:rPr>
          <w:bCs/>
          <w:sz w:val="24"/>
          <w:szCs w:val="24"/>
        </w:rPr>
      </w:pPr>
      <w:r w:rsidRPr="002F679A">
        <w:rPr>
          <w:b/>
          <w:sz w:val="24"/>
          <w:szCs w:val="24"/>
        </w:rPr>
        <w:t>Senior HR Leader:</w:t>
      </w:r>
      <w:r w:rsidRPr="002F679A">
        <w:rPr>
          <w:bCs/>
          <w:sz w:val="24"/>
          <w:szCs w:val="24"/>
        </w:rPr>
        <w:t xml:space="preserve">  </w:t>
      </w:r>
      <w:r w:rsidRPr="002F679A">
        <w:rPr>
          <w:bCs/>
          <w:sz w:val="24"/>
          <w:szCs w:val="24"/>
          <w:u w:val="single"/>
        </w:rPr>
        <w:t>___________________</w:t>
      </w:r>
    </w:p>
    <w:p w14:paraId="43830624" w14:textId="77777777" w:rsidR="002F679A" w:rsidRPr="002F679A" w:rsidRDefault="002F679A" w:rsidP="002F679A">
      <w:pPr>
        <w:pStyle w:val="Header"/>
        <w:tabs>
          <w:tab w:val="clear" w:pos="4680"/>
          <w:tab w:val="clear" w:pos="9360"/>
          <w:tab w:val="right" w:pos="12600"/>
        </w:tabs>
        <w:ind w:right="360"/>
        <w:jc w:val="center"/>
        <w:rPr>
          <w:bCs/>
          <w:sz w:val="24"/>
          <w:szCs w:val="24"/>
        </w:rPr>
      </w:pPr>
      <w:r w:rsidRPr="002F679A">
        <w:rPr>
          <w:b/>
          <w:sz w:val="24"/>
          <w:szCs w:val="24"/>
        </w:rPr>
        <w:t>Local Org Primary Sponsor:</w:t>
      </w:r>
      <w:r w:rsidRPr="002F679A">
        <w:rPr>
          <w:bCs/>
          <w:sz w:val="24"/>
          <w:szCs w:val="24"/>
        </w:rPr>
        <w:t xml:space="preserve">  </w:t>
      </w:r>
      <w:r w:rsidRPr="002F679A">
        <w:rPr>
          <w:bCs/>
          <w:sz w:val="24"/>
          <w:szCs w:val="24"/>
          <w:u w:val="single"/>
        </w:rPr>
        <w:t>___________________</w:t>
      </w:r>
    </w:p>
    <w:p w14:paraId="5B07DF6D" w14:textId="2D9C6830" w:rsidR="002F679A" w:rsidRDefault="002F679A" w:rsidP="002F679A">
      <w:pPr>
        <w:jc w:val="center"/>
      </w:pPr>
      <w:r>
        <w:t>[date]</w:t>
      </w:r>
    </w:p>
    <w:p w14:paraId="6455C557" w14:textId="77777777" w:rsidR="00F377BA" w:rsidRDefault="00F377BA" w:rsidP="002F679A">
      <w:pPr>
        <w:jc w:val="center"/>
      </w:pPr>
    </w:p>
    <w:p w14:paraId="732FFD53" w14:textId="4BCFD3E2" w:rsidR="0040354B" w:rsidRPr="00533BA6" w:rsidRDefault="002F679A" w:rsidP="003F6212">
      <w:pPr>
        <w:pStyle w:val="Heading1"/>
        <w:pBdr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</w:pBdr>
        <w:shd w:val="clear" w:color="auto" w:fill="FFC000"/>
        <w:rPr>
          <w:sz w:val="28"/>
          <w:szCs w:val="28"/>
        </w:rPr>
      </w:pPr>
      <w:r w:rsidRPr="00533BA6">
        <w:rPr>
          <w:color w:val="auto"/>
          <w:sz w:val="28"/>
          <w:szCs w:val="28"/>
        </w:rPr>
        <w:t>CHANGE MANAGEMENT PLAN</w:t>
      </w:r>
    </w:p>
    <w:p w14:paraId="1316444E" w14:textId="3446DFA7" w:rsidR="0040354B" w:rsidRPr="00533BA6" w:rsidRDefault="0053237F" w:rsidP="003F6212">
      <w:pPr>
        <w:pStyle w:val="Heading2"/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sz w:val="26"/>
          <w:szCs w:val="26"/>
        </w:rPr>
      </w:pPr>
      <w:r w:rsidRPr="00533BA6">
        <w:rPr>
          <w:sz w:val="26"/>
          <w:szCs w:val="26"/>
        </w:rPr>
        <w:t>change management</w:t>
      </w:r>
    </w:p>
    <w:p w14:paraId="26C86F19" w14:textId="129031C1" w:rsidR="002F679A" w:rsidRDefault="002F679A" w:rsidP="002F679A">
      <w:pPr>
        <w:rPr>
          <w:sz w:val="22"/>
          <w:szCs w:val="22"/>
        </w:rPr>
      </w:pPr>
      <w:r>
        <w:rPr>
          <w:sz w:val="22"/>
          <w:szCs w:val="22"/>
        </w:rPr>
        <w:t>Change management is about preparing, equipping, and supporting our employees through the individual change journeys they will experience as a result of the university’s return to campus (whether full return, virtual, or hybrid).  We recognize that change happens one person at a time; collective outcomes depend on individual transitions.</w:t>
      </w:r>
    </w:p>
    <w:p w14:paraId="78EA3D57" w14:textId="29AB2CA5" w:rsidR="002F679A" w:rsidRDefault="002F679A" w:rsidP="00134038">
      <w:pPr>
        <w:rPr>
          <w:sz w:val="22"/>
          <w:szCs w:val="22"/>
        </w:rPr>
      </w:pPr>
      <w:r>
        <w:rPr>
          <w:sz w:val="22"/>
          <w:szCs w:val="22"/>
        </w:rPr>
        <w:t>We are taking a proactive approach in helping our employees back to campus, understanding that emotions may be high for our employees.</w:t>
      </w:r>
    </w:p>
    <w:p w14:paraId="5B54BE83" w14:textId="5F20FE4C" w:rsidR="001E4A58" w:rsidRPr="00533BA6" w:rsidRDefault="0053237F" w:rsidP="001E4A58">
      <w:pPr>
        <w:pStyle w:val="Heading2"/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sz w:val="26"/>
          <w:szCs w:val="26"/>
        </w:rPr>
      </w:pPr>
      <w:r w:rsidRPr="00533BA6">
        <w:rPr>
          <w:sz w:val="26"/>
          <w:szCs w:val="26"/>
        </w:rPr>
        <w:t>risk level</w:t>
      </w:r>
    </w:p>
    <w:p w14:paraId="36A4621D" w14:textId="4AE30E2F" w:rsidR="001E4A58" w:rsidRDefault="0053237F" w:rsidP="00134038">
      <w:pPr>
        <w:rPr>
          <w:sz w:val="22"/>
          <w:szCs w:val="22"/>
        </w:rPr>
      </w:pPr>
      <w:r>
        <w:rPr>
          <w:sz w:val="22"/>
          <w:szCs w:val="22"/>
        </w:rPr>
        <w:t>Our risk level is (</w:t>
      </w:r>
      <w:r w:rsidRPr="0053237F">
        <w:rPr>
          <w:sz w:val="22"/>
          <w:szCs w:val="22"/>
          <w:highlight w:val="yellow"/>
        </w:rPr>
        <w:t>select one</w:t>
      </w:r>
      <w:r>
        <w:rPr>
          <w:sz w:val="22"/>
          <w:szCs w:val="22"/>
        </w:rPr>
        <w:t>):  HIGH or MEDIUM or LOW</w:t>
      </w:r>
    </w:p>
    <w:p w14:paraId="03A40D80" w14:textId="0B9F7277" w:rsidR="0053237F" w:rsidRDefault="0053237F" w:rsidP="00134038">
      <w:pPr>
        <w:rPr>
          <w:sz w:val="22"/>
          <w:szCs w:val="22"/>
        </w:rPr>
      </w:pPr>
      <w:r>
        <w:rPr>
          <w:sz w:val="22"/>
          <w:szCs w:val="22"/>
        </w:rPr>
        <w:t>Factors that impact risk</w:t>
      </w:r>
      <w:r w:rsidR="008E6EC2">
        <w:rPr>
          <w:sz w:val="22"/>
          <w:szCs w:val="22"/>
        </w:rPr>
        <w:t xml:space="preserve"> (</w:t>
      </w:r>
      <w:r w:rsidR="008E6EC2" w:rsidRPr="008E6EC2">
        <w:rPr>
          <w:sz w:val="22"/>
          <w:szCs w:val="22"/>
          <w:highlight w:val="yellow"/>
        </w:rPr>
        <w:t>delete irrelevant items</w:t>
      </w:r>
      <w:r w:rsidR="008E6EC2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4C70FFE6" w14:textId="3D5B3253" w:rsidR="008E6EC2" w:rsidRDefault="008E6EC2" w:rsidP="008E6EC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Scope of the change (how many impacted and how disruptive)</w:t>
      </w:r>
    </w:p>
    <w:p w14:paraId="14F8F5FD" w14:textId="63BC5E0D" w:rsidR="0053237F" w:rsidRDefault="008E6EC2" w:rsidP="008E6EC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Perceived business need for return to campus by managers and employees</w:t>
      </w:r>
    </w:p>
    <w:p w14:paraId="06490A0D" w14:textId="13850067" w:rsidR="008E6EC2" w:rsidRDefault="008E6EC2" w:rsidP="008E6EC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How well COVID transitions have been handled so far</w:t>
      </w:r>
    </w:p>
    <w:p w14:paraId="63D9A6BB" w14:textId="5EB88414" w:rsidR="008E6EC2" w:rsidRDefault="008E6EC2" w:rsidP="008E6EC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# of other changes underway</w:t>
      </w:r>
    </w:p>
    <w:p w14:paraId="4AC5491E" w14:textId="3A785D12" w:rsidR="008E6EC2" w:rsidRDefault="008E6EC2" w:rsidP="008E6EC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Manager/supervisor skill level in guiding employees through change</w:t>
      </w:r>
    </w:p>
    <w:p w14:paraId="36974199" w14:textId="3A923451" w:rsidR="008E6EC2" w:rsidRPr="008E6EC2" w:rsidRDefault="008E6EC2" w:rsidP="008E6EC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Time frame</w:t>
      </w:r>
    </w:p>
    <w:p w14:paraId="7785514E" w14:textId="39548129" w:rsidR="00D55603" w:rsidRPr="00533BA6" w:rsidRDefault="00D55603" w:rsidP="00D55603">
      <w:pPr>
        <w:pStyle w:val="Heading2"/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sz w:val="26"/>
          <w:szCs w:val="26"/>
        </w:rPr>
      </w:pPr>
      <w:bookmarkStart w:id="0" w:name="_Hlk485280402"/>
      <w:r>
        <w:rPr>
          <w:sz w:val="26"/>
          <w:szCs w:val="26"/>
        </w:rPr>
        <w:t>detail</w:t>
      </w:r>
      <w:r w:rsidRPr="00533BA6">
        <w:rPr>
          <w:sz w:val="26"/>
          <w:szCs w:val="26"/>
        </w:rPr>
        <w:t xml:space="preserve"> plans</w:t>
      </w:r>
    </w:p>
    <w:p w14:paraId="61FE8180" w14:textId="0E154693" w:rsidR="00314708" w:rsidRPr="00314708" w:rsidRDefault="00314708" w:rsidP="00314708">
      <w:pPr>
        <w:rPr>
          <w:b/>
          <w:bCs/>
          <w:sz w:val="24"/>
          <w:szCs w:val="24"/>
        </w:rPr>
      </w:pPr>
      <w:r w:rsidRPr="00533BA6">
        <w:rPr>
          <w:b/>
          <w:bCs/>
          <w:sz w:val="24"/>
          <w:szCs w:val="24"/>
          <w:u w:val="single"/>
        </w:rPr>
        <w:t>Communication</w:t>
      </w:r>
      <w:r w:rsidR="00E2741F">
        <w:rPr>
          <w:b/>
          <w:bCs/>
          <w:sz w:val="24"/>
          <w:szCs w:val="24"/>
          <w:u w:val="single"/>
        </w:rPr>
        <w:t>s</w:t>
      </w:r>
      <w:r w:rsidRPr="00314708">
        <w:rPr>
          <w:b/>
          <w:bCs/>
          <w:sz w:val="24"/>
          <w:szCs w:val="24"/>
        </w:rPr>
        <w:t>:</w:t>
      </w:r>
    </w:p>
    <w:p w14:paraId="17706532" w14:textId="18E0F25D" w:rsidR="00D55603" w:rsidRDefault="00D55603" w:rsidP="00D55603">
      <w:pPr>
        <w:pStyle w:val="xmsonormal"/>
        <w:numPr>
          <w:ilvl w:val="0"/>
          <w:numId w:val="23"/>
        </w:numPr>
        <w:ind w:left="360"/>
        <w:rPr>
          <w:color w:val="000000"/>
        </w:rPr>
      </w:pPr>
      <w:r>
        <w:rPr>
          <w:color w:val="000000"/>
        </w:rPr>
        <w:t>List key s</w:t>
      </w:r>
      <w:r w:rsidRPr="00533BA6">
        <w:rPr>
          <w:color w:val="000000"/>
        </w:rPr>
        <w:t xml:space="preserve">takeholder </w:t>
      </w:r>
      <w:r>
        <w:rPr>
          <w:color w:val="000000"/>
        </w:rPr>
        <w:t>g</w:t>
      </w:r>
      <w:r w:rsidRPr="00533BA6">
        <w:rPr>
          <w:color w:val="000000"/>
        </w:rPr>
        <w:t>roups</w:t>
      </w:r>
      <w:r>
        <w:rPr>
          <w:color w:val="000000"/>
        </w:rPr>
        <w:t xml:space="preserve"> here:</w:t>
      </w:r>
    </w:p>
    <w:p w14:paraId="18F48AC5" w14:textId="7F6D2A35" w:rsidR="00D55603" w:rsidRDefault="00D55603" w:rsidP="00D55603">
      <w:pPr>
        <w:pStyle w:val="xmsonormal"/>
        <w:numPr>
          <w:ilvl w:val="0"/>
          <w:numId w:val="24"/>
        </w:numPr>
        <w:ind w:left="720"/>
        <w:rPr>
          <w:color w:val="000000"/>
        </w:rPr>
      </w:pPr>
      <w:r>
        <w:rPr>
          <w:color w:val="000000"/>
        </w:rPr>
        <w:t>???</w:t>
      </w:r>
    </w:p>
    <w:p w14:paraId="19F93867" w14:textId="35A0BC29" w:rsidR="00D55603" w:rsidRPr="00533BA6" w:rsidRDefault="00D55603" w:rsidP="00D55603">
      <w:pPr>
        <w:pStyle w:val="xmsonormal"/>
        <w:numPr>
          <w:ilvl w:val="0"/>
          <w:numId w:val="24"/>
        </w:numPr>
        <w:ind w:left="720"/>
        <w:rPr>
          <w:color w:val="000000"/>
        </w:rPr>
      </w:pPr>
      <w:r>
        <w:rPr>
          <w:color w:val="000000"/>
        </w:rPr>
        <w:t>???</w:t>
      </w:r>
    </w:p>
    <w:p w14:paraId="0161D77F" w14:textId="11AF9D66" w:rsidR="00314708" w:rsidRPr="00533BA6" w:rsidRDefault="00D55603" w:rsidP="00D55603">
      <w:pPr>
        <w:pStyle w:val="xmsonormal"/>
        <w:numPr>
          <w:ilvl w:val="0"/>
          <w:numId w:val="23"/>
        </w:numPr>
        <w:ind w:left="360"/>
        <w:rPr>
          <w:color w:val="000000"/>
        </w:rPr>
      </w:pPr>
      <w:r>
        <w:rPr>
          <w:color w:val="000000"/>
        </w:rPr>
        <w:t xml:space="preserve">Coordinate with </w:t>
      </w:r>
      <w:r w:rsidR="005B308F">
        <w:rPr>
          <w:color w:val="000000"/>
        </w:rPr>
        <w:t>OSC</w:t>
      </w:r>
      <w:r>
        <w:rPr>
          <w:color w:val="000000"/>
        </w:rPr>
        <w:t xml:space="preserve"> and schedule messages </w:t>
      </w:r>
      <w:r w:rsidR="00E43EC5">
        <w:rPr>
          <w:color w:val="000000"/>
        </w:rPr>
        <w:t>as follows</w:t>
      </w:r>
      <w:r>
        <w:rPr>
          <w:color w:val="000000"/>
        </w:rPr>
        <w:t>:</w:t>
      </w:r>
    </w:p>
    <w:p w14:paraId="13CEAAE9" w14:textId="77777777" w:rsidR="00314708" w:rsidRDefault="00314708" w:rsidP="000B5DA9">
      <w:pPr>
        <w:pStyle w:val="xmsonormal"/>
        <w:rPr>
          <w:color w:val="000000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7"/>
        <w:gridCol w:w="2945"/>
        <w:gridCol w:w="2911"/>
        <w:gridCol w:w="2067"/>
      </w:tblGrid>
      <w:tr w:rsidR="00314708" w14:paraId="053CDEA6" w14:textId="77777777" w:rsidTr="00314708">
        <w:tc>
          <w:tcPr>
            <w:tcW w:w="1427" w:type="dxa"/>
          </w:tcPr>
          <w:p w14:paraId="0A6BB4E2" w14:textId="77777777" w:rsidR="00314708" w:rsidRDefault="00314708" w:rsidP="00F83327">
            <w:pPr>
              <w:jc w:val="center"/>
            </w:pPr>
            <w:r>
              <w:t>DATE</w:t>
            </w:r>
          </w:p>
        </w:tc>
        <w:tc>
          <w:tcPr>
            <w:tcW w:w="2945" w:type="dxa"/>
          </w:tcPr>
          <w:p w14:paraId="610709F5" w14:textId="77777777" w:rsidR="00314708" w:rsidRDefault="00314708" w:rsidP="00F83327">
            <w:pPr>
              <w:jc w:val="center"/>
            </w:pPr>
            <w:r>
              <w:t>MESSAGE CONTENT</w:t>
            </w:r>
          </w:p>
        </w:tc>
        <w:tc>
          <w:tcPr>
            <w:tcW w:w="2911" w:type="dxa"/>
          </w:tcPr>
          <w:p w14:paraId="6615DD42" w14:textId="77777777" w:rsidR="00314708" w:rsidRDefault="00314708" w:rsidP="00F83327">
            <w:pPr>
              <w:jc w:val="center"/>
            </w:pPr>
            <w:r>
              <w:t>DELIVERY MECHANISM</w:t>
            </w:r>
          </w:p>
        </w:tc>
        <w:tc>
          <w:tcPr>
            <w:tcW w:w="2067" w:type="dxa"/>
          </w:tcPr>
          <w:p w14:paraId="6FD62456" w14:textId="77777777" w:rsidR="00314708" w:rsidRDefault="00314708" w:rsidP="00F83327">
            <w:pPr>
              <w:jc w:val="center"/>
            </w:pPr>
            <w:r>
              <w:t>SENDER</w:t>
            </w:r>
          </w:p>
        </w:tc>
      </w:tr>
      <w:tr w:rsidR="00314708" w:rsidRPr="00212BB6" w14:paraId="38651593" w14:textId="77777777" w:rsidTr="00314708">
        <w:tc>
          <w:tcPr>
            <w:tcW w:w="9350" w:type="dxa"/>
            <w:gridSpan w:val="4"/>
            <w:shd w:val="clear" w:color="auto" w:fill="C4BC96" w:themeFill="background2" w:themeFillShade="BF"/>
          </w:tcPr>
          <w:p w14:paraId="0B362CE5" w14:textId="72D7BFF9" w:rsidR="00314708" w:rsidRPr="00212BB6" w:rsidRDefault="00314708" w:rsidP="00F83327">
            <w:pPr>
              <w:jc w:val="center"/>
            </w:pPr>
            <w:r w:rsidRPr="00212BB6">
              <w:t>PRE</w:t>
            </w:r>
            <w:r>
              <w:t xml:space="preserve"> RETURN TO CAMPUS</w:t>
            </w:r>
          </w:p>
        </w:tc>
      </w:tr>
      <w:tr w:rsidR="00314708" w14:paraId="06081237" w14:textId="77777777" w:rsidTr="00314708">
        <w:tc>
          <w:tcPr>
            <w:tcW w:w="1427" w:type="dxa"/>
          </w:tcPr>
          <w:p w14:paraId="18F96DB7" w14:textId="77777777" w:rsidR="00314708" w:rsidRDefault="00314708" w:rsidP="00F83327">
            <w:pPr>
              <w:jc w:val="right"/>
            </w:pPr>
          </w:p>
        </w:tc>
        <w:tc>
          <w:tcPr>
            <w:tcW w:w="2945" w:type="dxa"/>
          </w:tcPr>
          <w:p w14:paraId="33F2B9A2" w14:textId="77777777" w:rsidR="00314708" w:rsidRDefault="00314708" w:rsidP="00F83327"/>
        </w:tc>
        <w:tc>
          <w:tcPr>
            <w:tcW w:w="2911" w:type="dxa"/>
          </w:tcPr>
          <w:p w14:paraId="01C83F84" w14:textId="77777777" w:rsidR="00314708" w:rsidRDefault="00314708" w:rsidP="00F83327"/>
        </w:tc>
        <w:tc>
          <w:tcPr>
            <w:tcW w:w="2067" w:type="dxa"/>
          </w:tcPr>
          <w:p w14:paraId="7A395F40" w14:textId="77777777" w:rsidR="00314708" w:rsidRDefault="00314708" w:rsidP="00F83327"/>
        </w:tc>
      </w:tr>
      <w:tr w:rsidR="00314708" w14:paraId="089FFCC1" w14:textId="77777777" w:rsidTr="00314708">
        <w:tc>
          <w:tcPr>
            <w:tcW w:w="1427" w:type="dxa"/>
          </w:tcPr>
          <w:p w14:paraId="7EAF8B0A" w14:textId="77777777" w:rsidR="00314708" w:rsidRDefault="00314708" w:rsidP="00F83327">
            <w:pPr>
              <w:jc w:val="right"/>
            </w:pPr>
          </w:p>
        </w:tc>
        <w:tc>
          <w:tcPr>
            <w:tcW w:w="2945" w:type="dxa"/>
          </w:tcPr>
          <w:p w14:paraId="2F75EE47" w14:textId="77777777" w:rsidR="00314708" w:rsidRDefault="00314708" w:rsidP="00F83327"/>
        </w:tc>
        <w:tc>
          <w:tcPr>
            <w:tcW w:w="2911" w:type="dxa"/>
          </w:tcPr>
          <w:p w14:paraId="5A42E625" w14:textId="77777777" w:rsidR="00314708" w:rsidRDefault="00314708" w:rsidP="00F83327"/>
        </w:tc>
        <w:tc>
          <w:tcPr>
            <w:tcW w:w="2067" w:type="dxa"/>
          </w:tcPr>
          <w:p w14:paraId="5383F6CD" w14:textId="77777777" w:rsidR="00314708" w:rsidRDefault="00314708" w:rsidP="00F83327"/>
        </w:tc>
      </w:tr>
      <w:tr w:rsidR="00314708" w14:paraId="54DDFB6D" w14:textId="77777777" w:rsidTr="00314708">
        <w:tc>
          <w:tcPr>
            <w:tcW w:w="1427" w:type="dxa"/>
          </w:tcPr>
          <w:p w14:paraId="7CB02943" w14:textId="77777777" w:rsidR="00314708" w:rsidRDefault="00314708" w:rsidP="00F83327">
            <w:pPr>
              <w:jc w:val="right"/>
            </w:pPr>
          </w:p>
        </w:tc>
        <w:tc>
          <w:tcPr>
            <w:tcW w:w="2945" w:type="dxa"/>
          </w:tcPr>
          <w:p w14:paraId="0D2BF58A" w14:textId="77777777" w:rsidR="00314708" w:rsidRDefault="00314708" w:rsidP="00F83327"/>
        </w:tc>
        <w:tc>
          <w:tcPr>
            <w:tcW w:w="2911" w:type="dxa"/>
          </w:tcPr>
          <w:p w14:paraId="6A776EE5" w14:textId="77777777" w:rsidR="00314708" w:rsidRDefault="00314708" w:rsidP="00F83327"/>
        </w:tc>
        <w:tc>
          <w:tcPr>
            <w:tcW w:w="2067" w:type="dxa"/>
          </w:tcPr>
          <w:p w14:paraId="02E63723" w14:textId="77777777" w:rsidR="00314708" w:rsidRDefault="00314708" w:rsidP="00F83327"/>
        </w:tc>
      </w:tr>
      <w:tr w:rsidR="00314708" w14:paraId="41B85DD7" w14:textId="77777777" w:rsidTr="00314708">
        <w:tc>
          <w:tcPr>
            <w:tcW w:w="1427" w:type="dxa"/>
          </w:tcPr>
          <w:p w14:paraId="630369E7" w14:textId="77777777" w:rsidR="00314708" w:rsidRDefault="00314708" w:rsidP="00F83327">
            <w:pPr>
              <w:jc w:val="right"/>
            </w:pPr>
          </w:p>
        </w:tc>
        <w:tc>
          <w:tcPr>
            <w:tcW w:w="2945" w:type="dxa"/>
          </w:tcPr>
          <w:p w14:paraId="1502A394" w14:textId="77777777" w:rsidR="00314708" w:rsidRDefault="00314708" w:rsidP="00F83327"/>
        </w:tc>
        <w:tc>
          <w:tcPr>
            <w:tcW w:w="2911" w:type="dxa"/>
          </w:tcPr>
          <w:p w14:paraId="214A2462" w14:textId="77777777" w:rsidR="00314708" w:rsidRDefault="00314708" w:rsidP="00F83327"/>
        </w:tc>
        <w:tc>
          <w:tcPr>
            <w:tcW w:w="2067" w:type="dxa"/>
          </w:tcPr>
          <w:p w14:paraId="34627F3F" w14:textId="77777777" w:rsidR="00314708" w:rsidRDefault="00314708" w:rsidP="00F83327"/>
        </w:tc>
      </w:tr>
      <w:tr w:rsidR="00314708" w14:paraId="461B5518" w14:textId="77777777" w:rsidTr="00314708">
        <w:tc>
          <w:tcPr>
            <w:tcW w:w="9350" w:type="dxa"/>
            <w:gridSpan w:val="4"/>
            <w:shd w:val="clear" w:color="auto" w:fill="C4BC96" w:themeFill="background2" w:themeFillShade="BF"/>
          </w:tcPr>
          <w:p w14:paraId="58F4E5A8" w14:textId="0D335E98" w:rsidR="00314708" w:rsidRDefault="00314708" w:rsidP="00F83327">
            <w:pPr>
              <w:jc w:val="center"/>
            </w:pPr>
            <w:r>
              <w:t>DURING RETURN TO CAMPUS</w:t>
            </w:r>
          </w:p>
        </w:tc>
      </w:tr>
      <w:tr w:rsidR="00314708" w14:paraId="25F276F8" w14:textId="77777777" w:rsidTr="00314708">
        <w:tc>
          <w:tcPr>
            <w:tcW w:w="1427" w:type="dxa"/>
          </w:tcPr>
          <w:p w14:paraId="219C4540" w14:textId="77777777" w:rsidR="00314708" w:rsidRPr="00090BA0" w:rsidRDefault="00314708" w:rsidP="00F83327">
            <w:pPr>
              <w:jc w:val="right"/>
            </w:pPr>
          </w:p>
        </w:tc>
        <w:tc>
          <w:tcPr>
            <w:tcW w:w="2945" w:type="dxa"/>
          </w:tcPr>
          <w:p w14:paraId="03195F54" w14:textId="77777777" w:rsidR="00314708" w:rsidRPr="00090BA0" w:rsidRDefault="00314708" w:rsidP="00F83327"/>
        </w:tc>
        <w:tc>
          <w:tcPr>
            <w:tcW w:w="2911" w:type="dxa"/>
          </w:tcPr>
          <w:p w14:paraId="7F6ABA08" w14:textId="77777777" w:rsidR="00314708" w:rsidRPr="00090BA0" w:rsidRDefault="00314708" w:rsidP="00F83327"/>
        </w:tc>
        <w:tc>
          <w:tcPr>
            <w:tcW w:w="2067" w:type="dxa"/>
          </w:tcPr>
          <w:p w14:paraId="3C6FBEAB" w14:textId="77777777" w:rsidR="00314708" w:rsidRPr="00090BA0" w:rsidRDefault="00314708" w:rsidP="00F83327"/>
        </w:tc>
      </w:tr>
      <w:tr w:rsidR="00314708" w14:paraId="1419B70D" w14:textId="77777777" w:rsidTr="00314708">
        <w:tc>
          <w:tcPr>
            <w:tcW w:w="1427" w:type="dxa"/>
          </w:tcPr>
          <w:p w14:paraId="61CAE18E" w14:textId="77777777" w:rsidR="00314708" w:rsidRDefault="00314708" w:rsidP="00F83327">
            <w:pPr>
              <w:jc w:val="right"/>
            </w:pPr>
          </w:p>
        </w:tc>
        <w:tc>
          <w:tcPr>
            <w:tcW w:w="2945" w:type="dxa"/>
          </w:tcPr>
          <w:p w14:paraId="3F3C0025" w14:textId="77777777" w:rsidR="00314708" w:rsidRDefault="00314708" w:rsidP="00F83327"/>
        </w:tc>
        <w:tc>
          <w:tcPr>
            <w:tcW w:w="2911" w:type="dxa"/>
          </w:tcPr>
          <w:p w14:paraId="7BDE5312" w14:textId="77777777" w:rsidR="00314708" w:rsidRDefault="00314708" w:rsidP="00F83327"/>
        </w:tc>
        <w:tc>
          <w:tcPr>
            <w:tcW w:w="2067" w:type="dxa"/>
          </w:tcPr>
          <w:p w14:paraId="1B25CC42" w14:textId="77777777" w:rsidR="00314708" w:rsidRDefault="00314708" w:rsidP="00F83327"/>
        </w:tc>
      </w:tr>
      <w:tr w:rsidR="00314708" w14:paraId="6C3EF1B4" w14:textId="77777777" w:rsidTr="00314708">
        <w:tc>
          <w:tcPr>
            <w:tcW w:w="9350" w:type="dxa"/>
            <w:gridSpan w:val="4"/>
            <w:shd w:val="clear" w:color="auto" w:fill="C4BC96" w:themeFill="background2" w:themeFillShade="BF"/>
          </w:tcPr>
          <w:p w14:paraId="3990349B" w14:textId="629DEE8E" w:rsidR="00314708" w:rsidRDefault="00314708" w:rsidP="00F83327">
            <w:pPr>
              <w:jc w:val="center"/>
            </w:pPr>
            <w:r>
              <w:t>POST RETURN TO CAMPUS</w:t>
            </w:r>
          </w:p>
        </w:tc>
      </w:tr>
      <w:tr w:rsidR="00314708" w14:paraId="4F5D1E3B" w14:textId="77777777" w:rsidTr="00314708">
        <w:tc>
          <w:tcPr>
            <w:tcW w:w="1427" w:type="dxa"/>
          </w:tcPr>
          <w:p w14:paraId="45CB6699" w14:textId="77777777" w:rsidR="00314708" w:rsidRPr="00090BA0" w:rsidRDefault="00314708" w:rsidP="00F83327">
            <w:pPr>
              <w:jc w:val="right"/>
            </w:pPr>
          </w:p>
        </w:tc>
        <w:tc>
          <w:tcPr>
            <w:tcW w:w="2945" w:type="dxa"/>
          </w:tcPr>
          <w:p w14:paraId="272BDE1D" w14:textId="77777777" w:rsidR="00314708" w:rsidRPr="00090BA0" w:rsidRDefault="00314708" w:rsidP="00F83327"/>
        </w:tc>
        <w:tc>
          <w:tcPr>
            <w:tcW w:w="2911" w:type="dxa"/>
          </w:tcPr>
          <w:p w14:paraId="58F4D2E7" w14:textId="77777777" w:rsidR="00314708" w:rsidRPr="00090BA0" w:rsidRDefault="00314708" w:rsidP="00F83327"/>
        </w:tc>
        <w:tc>
          <w:tcPr>
            <w:tcW w:w="2067" w:type="dxa"/>
          </w:tcPr>
          <w:p w14:paraId="434BD5FD" w14:textId="77777777" w:rsidR="00314708" w:rsidRPr="00090BA0" w:rsidRDefault="00314708" w:rsidP="00F83327"/>
        </w:tc>
      </w:tr>
      <w:tr w:rsidR="00314708" w14:paraId="5D533DE5" w14:textId="77777777" w:rsidTr="00314708">
        <w:tc>
          <w:tcPr>
            <w:tcW w:w="1427" w:type="dxa"/>
          </w:tcPr>
          <w:p w14:paraId="425D96AC" w14:textId="77777777" w:rsidR="00314708" w:rsidRDefault="00314708" w:rsidP="00F83327">
            <w:pPr>
              <w:jc w:val="right"/>
            </w:pPr>
          </w:p>
        </w:tc>
        <w:tc>
          <w:tcPr>
            <w:tcW w:w="2945" w:type="dxa"/>
          </w:tcPr>
          <w:p w14:paraId="1B6A2B24" w14:textId="77777777" w:rsidR="00314708" w:rsidRDefault="00314708" w:rsidP="00F83327"/>
        </w:tc>
        <w:tc>
          <w:tcPr>
            <w:tcW w:w="2911" w:type="dxa"/>
          </w:tcPr>
          <w:p w14:paraId="5305B1B5" w14:textId="77777777" w:rsidR="00314708" w:rsidRDefault="00314708" w:rsidP="00F83327"/>
        </w:tc>
        <w:tc>
          <w:tcPr>
            <w:tcW w:w="2067" w:type="dxa"/>
          </w:tcPr>
          <w:p w14:paraId="1C7F5E59" w14:textId="77777777" w:rsidR="00314708" w:rsidRDefault="00314708" w:rsidP="00F83327"/>
        </w:tc>
      </w:tr>
      <w:bookmarkEnd w:id="0"/>
    </w:tbl>
    <w:p w14:paraId="3CE2B1F9" w14:textId="613908A5" w:rsidR="00497C42" w:rsidRDefault="00497C42" w:rsidP="000B5DA9">
      <w:pPr>
        <w:pStyle w:val="xmsonormal"/>
        <w:rPr>
          <w:color w:val="000000"/>
          <w:sz w:val="24"/>
          <w:szCs w:val="24"/>
        </w:rPr>
      </w:pPr>
    </w:p>
    <w:p w14:paraId="3DB5F2C7" w14:textId="79DE21B0" w:rsidR="00D55603" w:rsidRPr="00D55603" w:rsidRDefault="00D55603" w:rsidP="00D556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Primary </w:t>
      </w:r>
      <w:r w:rsidR="00021ED6">
        <w:rPr>
          <w:b/>
          <w:bCs/>
          <w:sz w:val="24"/>
          <w:szCs w:val="24"/>
          <w:u w:val="single"/>
        </w:rPr>
        <w:t>Sponsor</w:t>
      </w:r>
      <w:r w:rsidR="00E2741F">
        <w:rPr>
          <w:b/>
          <w:bCs/>
          <w:sz w:val="24"/>
          <w:szCs w:val="24"/>
          <w:u w:val="single"/>
        </w:rPr>
        <w:t>ship</w:t>
      </w:r>
      <w:r w:rsidR="00021ED6" w:rsidRPr="00314708">
        <w:rPr>
          <w:b/>
          <w:bCs/>
          <w:sz w:val="24"/>
          <w:szCs w:val="24"/>
        </w:rPr>
        <w:t>:</w:t>
      </w:r>
    </w:p>
    <w:p w14:paraId="57E6D547" w14:textId="4035F4D5" w:rsidR="00021ED6" w:rsidRDefault="00021ED6" w:rsidP="000B5DA9">
      <w:pPr>
        <w:pStyle w:val="xmsonormal"/>
        <w:rPr>
          <w:color w:val="000000"/>
        </w:rPr>
      </w:pPr>
      <w:r>
        <w:rPr>
          <w:color w:val="000000"/>
        </w:rPr>
        <w:t>Active and visible</w:t>
      </w:r>
      <w:r w:rsidR="00D55603">
        <w:rPr>
          <w:color w:val="000000"/>
        </w:rPr>
        <w:t xml:space="preserve"> sponsorship is the key factor in change management success.  Use the following as a checklist or for detail planning</w:t>
      </w:r>
      <w:r w:rsidR="001C7D33">
        <w:rPr>
          <w:color w:val="000000"/>
        </w:rPr>
        <w:t xml:space="preserve"> of actions from your primary sponsor</w:t>
      </w:r>
      <w:r w:rsidR="00D55603">
        <w:rPr>
          <w:color w:val="000000"/>
        </w:rPr>
        <w:t>:</w:t>
      </w:r>
    </w:p>
    <w:p w14:paraId="5C7AF3E5" w14:textId="2BF14DE4" w:rsidR="00021ED6" w:rsidRDefault="00D55603" w:rsidP="00D55603">
      <w:pPr>
        <w:pStyle w:val="xmsonormal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Actively and visibly </w:t>
      </w:r>
      <w:r w:rsidR="001C7D33">
        <w:rPr>
          <w:color w:val="000000"/>
        </w:rPr>
        <w:t>participate throughout the return to campus</w:t>
      </w:r>
    </w:p>
    <w:p w14:paraId="78712EE5" w14:textId="45DCCEE0" w:rsidR="00D55603" w:rsidRPr="00D55603" w:rsidRDefault="00D55603" w:rsidP="001C7D33">
      <w:pPr>
        <w:pStyle w:val="xmsonormal"/>
        <w:numPr>
          <w:ilvl w:val="1"/>
          <w:numId w:val="25"/>
        </w:numPr>
        <w:ind w:left="1080"/>
        <w:rPr>
          <w:color w:val="000000"/>
        </w:rPr>
      </w:pPr>
      <w:r w:rsidRPr="00D55603">
        <w:rPr>
          <w:color w:val="000000"/>
        </w:rPr>
        <w:t xml:space="preserve">Set expectations and establish clear objectives for the </w:t>
      </w:r>
      <w:r w:rsidR="001C7D33">
        <w:rPr>
          <w:color w:val="000000"/>
        </w:rPr>
        <w:t>return to campus</w:t>
      </w:r>
    </w:p>
    <w:p w14:paraId="2920F3C4" w14:textId="77777777" w:rsidR="00D55603" w:rsidRPr="00D55603" w:rsidRDefault="00D55603" w:rsidP="001C7D33">
      <w:pPr>
        <w:pStyle w:val="xmsonormal"/>
        <w:numPr>
          <w:ilvl w:val="1"/>
          <w:numId w:val="25"/>
        </w:numPr>
        <w:ind w:left="1080"/>
        <w:rPr>
          <w:color w:val="000000"/>
        </w:rPr>
      </w:pPr>
      <w:r w:rsidRPr="00D55603">
        <w:rPr>
          <w:color w:val="000000"/>
        </w:rPr>
        <w:t>Hold the team accountable for results</w:t>
      </w:r>
    </w:p>
    <w:p w14:paraId="70346152" w14:textId="42F94436" w:rsidR="00D55603" w:rsidRPr="00D55603" w:rsidRDefault="00D55603" w:rsidP="001C7D33">
      <w:pPr>
        <w:pStyle w:val="xmsonormal"/>
        <w:numPr>
          <w:ilvl w:val="1"/>
          <w:numId w:val="25"/>
        </w:numPr>
        <w:ind w:left="1080"/>
        <w:rPr>
          <w:color w:val="000000"/>
        </w:rPr>
      </w:pPr>
      <w:r w:rsidRPr="00D55603">
        <w:rPr>
          <w:color w:val="000000"/>
        </w:rPr>
        <w:t>Attend frequent review meetings and actively review progress</w:t>
      </w:r>
    </w:p>
    <w:p w14:paraId="07AE4D39" w14:textId="0A78C79D" w:rsidR="00D55603" w:rsidRDefault="001C7D33" w:rsidP="00D55603">
      <w:pPr>
        <w:pStyle w:val="xmsonormal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Build a coalition of sponsorship with peers and managers</w:t>
      </w:r>
      <w:r w:rsidR="00E43EC5">
        <w:rPr>
          <w:color w:val="000000"/>
        </w:rPr>
        <w:t xml:space="preserve"> within your org</w:t>
      </w:r>
    </w:p>
    <w:p w14:paraId="60B52C60" w14:textId="2F446D00" w:rsidR="001C7D33" w:rsidRPr="001C7D33" w:rsidRDefault="001C7D33" w:rsidP="001C7D33">
      <w:pPr>
        <w:pStyle w:val="xmsonormal"/>
        <w:numPr>
          <w:ilvl w:val="1"/>
          <w:numId w:val="25"/>
        </w:numPr>
        <w:ind w:left="1080"/>
        <w:rPr>
          <w:color w:val="000000"/>
        </w:rPr>
      </w:pPr>
      <w:r>
        <w:rPr>
          <w:color w:val="000000"/>
        </w:rPr>
        <w:t>Focus</w:t>
      </w:r>
      <w:r w:rsidRPr="001C7D33">
        <w:rPr>
          <w:color w:val="000000"/>
        </w:rPr>
        <w:t xml:space="preserve"> on ‘who is being impacted’</w:t>
      </w:r>
    </w:p>
    <w:p w14:paraId="4400EFFB" w14:textId="5E89B28B" w:rsidR="001C7D33" w:rsidRDefault="001C7D33" w:rsidP="00D55603">
      <w:pPr>
        <w:pStyle w:val="xmsonormal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Communicate directly with employees</w:t>
      </w:r>
    </w:p>
    <w:p w14:paraId="0F30C558" w14:textId="25A3E820" w:rsidR="001C7D33" w:rsidRPr="001C7D33" w:rsidRDefault="001C7D33" w:rsidP="001C7D33">
      <w:pPr>
        <w:pStyle w:val="xmsonormal"/>
        <w:numPr>
          <w:ilvl w:val="1"/>
          <w:numId w:val="25"/>
        </w:numPr>
        <w:ind w:left="1080"/>
        <w:rPr>
          <w:color w:val="000000"/>
          <w:sz w:val="24"/>
          <w:szCs w:val="24"/>
        </w:rPr>
      </w:pPr>
      <w:r>
        <w:rPr>
          <w:color w:val="000000"/>
        </w:rPr>
        <w:t>“What/</w:t>
      </w:r>
      <w:r w:rsidRPr="001C7D33">
        <w:rPr>
          <w:color w:val="000000"/>
        </w:rPr>
        <w:t>Why</w:t>
      </w:r>
      <w:r>
        <w:rPr>
          <w:color w:val="000000"/>
        </w:rPr>
        <w:t>/Why Now” messages</w:t>
      </w:r>
    </w:p>
    <w:p w14:paraId="50C928C5" w14:textId="3F7B9E46" w:rsidR="001C7D33" w:rsidRPr="001C7D33" w:rsidRDefault="001C7D33" w:rsidP="001C7D33">
      <w:pPr>
        <w:pStyle w:val="xmsonormal"/>
        <w:numPr>
          <w:ilvl w:val="1"/>
          <w:numId w:val="25"/>
        </w:numPr>
        <w:ind w:left="1080"/>
        <w:rPr>
          <w:color w:val="000000"/>
          <w:sz w:val="24"/>
          <w:szCs w:val="24"/>
        </w:rPr>
      </w:pPr>
      <w:r>
        <w:rPr>
          <w:color w:val="000000"/>
        </w:rPr>
        <w:t xml:space="preserve">See Future of Work website for messaging ideas… </w:t>
      </w:r>
      <w:hyperlink r:id="rId8" w:history="1">
        <w:r w:rsidRPr="00B17376">
          <w:rPr>
            <w:rStyle w:val="Hyperlink"/>
          </w:rPr>
          <w:t>https://hr.uiowa.edu/administrative-services/current-initiatives/future-workiowa</w:t>
        </w:r>
      </w:hyperlink>
    </w:p>
    <w:p w14:paraId="36C835CB" w14:textId="39C48589" w:rsidR="001C7D33" w:rsidRDefault="001C7D33" w:rsidP="001C7D33">
      <w:pPr>
        <w:pStyle w:val="xmsonormal"/>
        <w:rPr>
          <w:color w:val="000000"/>
        </w:rPr>
      </w:pPr>
    </w:p>
    <w:p w14:paraId="77E3A537" w14:textId="56274CE2" w:rsidR="00E2741F" w:rsidRPr="00D55603" w:rsidRDefault="00A570D1" w:rsidP="00E274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Supervisor</w:t>
      </w:r>
      <w:r w:rsidR="00E2741F">
        <w:rPr>
          <w:b/>
          <w:bCs/>
          <w:sz w:val="24"/>
          <w:szCs w:val="24"/>
          <w:u w:val="single"/>
        </w:rPr>
        <w:t xml:space="preserve"> Support</w:t>
      </w:r>
      <w:r w:rsidR="00E2741F" w:rsidRPr="00314708">
        <w:rPr>
          <w:b/>
          <w:bCs/>
          <w:sz w:val="24"/>
          <w:szCs w:val="24"/>
        </w:rPr>
        <w:t>:</w:t>
      </w:r>
    </w:p>
    <w:p w14:paraId="73461927" w14:textId="3CBD6660" w:rsidR="00E2741F" w:rsidRDefault="00E2741F" w:rsidP="00E2741F">
      <w:pPr>
        <w:pStyle w:val="xmsonormal"/>
        <w:rPr>
          <w:color w:val="000000"/>
        </w:rPr>
      </w:pPr>
      <w:r>
        <w:rPr>
          <w:color w:val="000000"/>
        </w:rPr>
        <w:t>The influence that a supervisor has on employees is significant and will directly impact the overall engagement of employees in the return to campus.</w:t>
      </w:r>
      <w:r w:rsidR="002A4735">
        <w:rPr>
          <w:color w:val="000000"/>
        </w:rPr>
        <w:t xml:space="preserve">  Use the following as a checklist or for detail planning of actions to support your supervisors:</w:t>
      </w:r>
    </w:p>
    <w:p w14:paraId="633FD5D7" w14:textId="7DA24CDC" w:rsidR="00E2741F" w:rsidRDefault="002A4735" w:rsidP="002A4735">
      <w:pPr>
        <w:pStyle w:val="xmsonormal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Preparing Your Supervisors for Change </w:t>
      </w:r>
      <w:r w:rsidR="00A570D1">
        <w:rPr>
          <w:color w:val="000000"/>
        </w:rPr>
        <w:t>–</w:t>
      </w:r>
      <w:r>
        <w:rPr>
          <w:color w:val="000000"/>
        </w:rPr>
        <w:t xml:space="preserve"> </w:t>
      </w:r>
      <w:r w:rsidR="00A570D1">
        <w:rPr>
          <w:color w:val="000000"/>
        </w:rPr>
        <w:t>Provide an opportunity for supervisors to</w:t>
      </w:r>
      <w:r>
        <w:rPr>
          <w:color w:val="000000"/>
        </w:rPr>
        <w:t>:</w:t>
      </w:r>
    </w:p>
    <w:p w14:paraId="4508246A" w14:textId="031F6C90" w:rsidR="002A4735" w:rsidRDefault="002A4735" w:rsidP="001C7D33">
      <w:pPr>
        <w:pStyle w:val="xmsonormal"/>
        <w:numPr>
          <w:ilvl w:val="1"/>
          <w:numId w:val="25"/>
        </w:numPr>
        <w:ind w:left="1080"/>
        <w:rPr>
          <w:color w:val="000000"/>
        </w:rPr>
      </w:pPr>
      <w:r>
        <w:rPr>
          <w:color w:val="000000"/>
        </w:rPr>
        <w:t>Understand return to campus changes underway and their role</w:t>
      </w:r>
    </w:p>
    <w:p w14:paraId="4343BBFA" w14:textId="5BFEC355" w:rsidR="001C7D33" w:rsidRDefault="002A4735" w:rsidP="001C7D33">
      <w:pPr>
        <w:pStyle w:val="xmsonormal"/>
        <w:numPr>
          <w:ilvl w:val="1"/>
          <w:numId w:val="25"/>
        </w:numPr>
        <w:ind w:left="1080"/>
        <w:rPr>
          <w:color w:val="000000"/>
        </w:rPr>
      </w:pPr>
      <w:r w:rsidRPr="002A4735">
        <w:rPr>
          <w:color w:val="000000"/>
        </w:rPr>
        <w:t>Adapt</w:t>
      </w:r>
      <w:r>
        <w:rPr>
          <w:color w:val="000000"/>
        </w:rPr>
        <w:t xml:space="preserve"> to change that is happening to </w:t>
      </w:r>
      <w:r w:rsidR="00A570D1">
        <w:rPr>
          <w:color w:val="000000"/>
        </w:rPr>
        <w:t>them</w:t>
      </w:r>
      <w:r>
        <w:rPr>
          <w:color w:val="000000"/>
        </w:rPr>
        <w:t xml:space="preserve"> personally</w:t>
      </w:r>
    </w:p>
    <w:p w14:paraId="7C080B6B" w14:textId="1FDBE10E" w:rsidR="002A4735" w:rsidRDefault="002A4735" w:rsidP="001C7D33">
      <w:pPr>
        <w:pStyle w:val="xmsonormal"/>
        <w:numPr>
          <w:ilvl w:val="1"/>
          <w:numId w:val="25"/>
        </w:numPr>
        <w:ind w:left="1080"/>
        <w:rPr>
          <w:color w:val="000000"/>
        </w:rPr>
      </w:pPr>
      <w:r>
        <w:rPr>
          <w:color w:val="000000"/>
        </w:rPr>
        <w:t>Develop competencies for managing change</w:t>
      </w:r>
    </w:p>
    <w:p w14:paraId="1F83493C" w14:textId="50DAC239" w:rsidR="00A570D1" w:rsidRDefault="00A570D1" w:rsidP="00A570D1">
      <w:pPr>
        <w:pStyle w:val="xmsonormal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Supervisors Leading Their Employees Through Change:</w:t>
      </w:r>
    </w:p>
    <w:p w14:paraId="098CF87B" w14:textId="624CF6AF" w:rsidR="00A570D1" w:rsidRDefault="00A570D1" w:rsidP="00A570D1">
      <w:pPr>
        <w:pStyle w:val="xmsonormal"/>
        <w:numPr>
          <w:ilvl w:val="1"/>
          <w:numId w:val="28"/>
        </w:numPr>
        <w:ind w:left="1080"/>
        <w:rPr>
          <w:color w:val="000000"/>
        </w:rPr>
      </w:pPr>
      <w:r>
        <w:rPr>
          <w:color w:val="000000"/>
        </w:rPr>
        <w:t xml:space="preserve">Introducing the return to campus to </w:t>
      </w:r>
      <w:r w:rsidR="00E43EC5">
        <w:rPr>
          <w:color w:val="000000"/>
        </w:rPr>
        <w:t>their</w:t>
      </w:r>
      <w:r>
        <w:rPr>
          <w:color w:val="000000"/>
        </w:rPr>
        <w:t xml:space="preserve"> employees</w:t>
      </w:r>
    </w:p>
    <w:p w14:paraId="27E3F914" w14:textId="678234EF" w:rsidR="00A570D1" w:rsidRDefault="00A570D1" w:rsidP="00A570D1">
      <w:pPr>
        <w:pStyle w:val="xmsonormal"/>
        <w:numPr>
          <w:ilvl w:val="1"/>
          <w:numId w:val="28"/>
        </w:numPr>
        <w:ind w:left="1080"/>
        <w:rPr>
          <w:color w:val="000000"/>
        </w:rPr>
      </w:pPr>
      <w:r>
        <w:rPr>
          <w:color w:val="000000"/>
        </w:rPr>
        <w:t>Managing employees through transition</w:t>
      </w:r>
    </w:p>
    <w:p w14:paraId="09359E1A" w14:textId="6E6F28BF" w:rsidR="00A570D1" w:rsidRDefault="00A570D1" w:rsidP="00A570D1">
      <w:pPr>
        <w:pStyle w:val="xmsonormal"/>
        <w:numPr>
          <w:ilvl w:val="1"/>
          <w:numId w:val="28"/>
        </w:numPr>
        <w:ind w:left="1080"/>
        <w:rPr>
          <w:color w:val="000000"/>
        </w:rPr>
      </w:pPr>
      <w:r>
        <w:rPr>
          <w:color w:val="000000"/>
        </w:rPr>
        <w:t>Reinforcing and celebrating successes</w:t>
      </w:r>
    </w:p>
    <w:p w14:paraId="2A91A6C7" w14:textId="49807485" w:rsidR="00484ECA" w:rsidRDefault="00484ECA" w:rsidP="00484ECA">
      <w:pPr>
        <w:pStyle w:val="xmsonormal"/>
        <w:rPr>
          <w:color w:val="000000"/>
        </w:rPr>
      </w:pPr>
    </w:p>
    <w:p w14:paraId="6002EAF4" w14:textId="6AFC8E45" w:rsidR="00F377BA" w:rsidRDefault="00F377BA" w:rsidP="00484ECA">
      <w:pPr>
        <w:pStyle w:val="xmsonormal"/>
        <w:rPr>
          <w:color w:val="000000"/>
        </w:rPr>
      </w:pPr>
    </w:p>
    <w:p w14:paraId="75EAE207" w14:textId="77777777" w:rsidR="00F377BA" w:rsidRDefault="00F377BA" w:rsidP="00484ECA">
      <w:pPr>
        <w:pStyle w:val="xmsonormal"/>
        <w:rPr>
          <w:color w:val="000000"/>
        </w:rPr>
      </w:pPr>
    </w:p>
    <w:p w14:paraId="3B691041" w14:textId="641A72F3" w:rsidR="00484ECA" w:rsidRPr="00484ECA" w:rsidRDefault="00484ECA" w:rsidP="00484ECA">
      <w:pPr>
        <w:rPr>
          <w:b/>
          <w:bCs/>
          <w:sz w:val="24"/>
          <w:szCs w:val="24"/>
          <w:u w:val="single"/>
        </w:rPr>
      </w:pPr>
      <w:r w:rsidRPr="00484ECA">
        <w:rPr>
          <w:b/>
          <w:bCs/>
          <w:sz w:val="24"/>
          <w:szCs w:val="24"/>
          <w:u w:val="single"/>
        </w:rPr>
        <w:lastRenderedPageBreak/>
        <w:t>Resistance Management</w:t>
      </w:r>
      <w:r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84ECA" w:rsidRPr="00EE6AA3" w14:paraId="6A252D55" w14:textId="77777777" w:rsidTr="00665268">
        <w:tc>
          <w:tcPr>
            <w:tcW w:w="5035" w:type="dxa"/>
          </w:tcPr>
          <w:p w14:paraId="48A156BE" w14:textId="476F4272" w:rsidR="00484ECA" w:rsidRPr="00EE6AA3" w:rsidRDefault="00484ECA" w:rsidP="00665268">
            <w:pPr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Types</w:t>
            </w:r>
            <w:r w:rsidR="00E43EC5">
              <w:rPr>
                <w:b/>
                <w:bCs/>
                <w:sz w:val="22"/>
                <w:szCs w:val="22"/>
              </w:rPr>
              <w:t xml:space="preserve"> or Locations</w:t>
            </w:r>
            <w:r w:rsidRPr="00EE6AA3">
              <w:rPr>
                <w:b/>
                <w:bCs/>
                <w:sz w:val="22"/>
                <w:szCs w:val="22"/>
              </w:rPr>
              <w:t xml:space="preserve"> of Resistance</w:t>
            </w:r>
            <w:r>
              <w:rPr>
                <w:b/>
                <w:bCs/>
                <w:sz w:val="22"/>
                <w:szCs w:val="22"/>
              </w:rPr>
              <w:t xml:space="preserve"> Anticipated</w:t>
            </w:r>
            <w:r w:rsidRPr="00EE6AA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35" w:type="dxa"/>
          </w:tcPr>
          <w:p w14:paraId="70899BA6" w14:textId="77777777" w:rsidR="00484ECA" w:rsidRPr="00EE6AA3" w:rsidRDefault="00484ECA" w:rsidP="00665268">
            <w:pPr>
              <w:spacing w:before="0"/>
              <w:rPr>
                <w:b/>
                <w:bCs/>
                <w:sz w:val="22"/>
                <w:szCs w:val="22"/>
              </w:rPr>
            </w:pPr>
            <w:r w:rsidRPr="00EE6AA3">
              <w:rPr>
                <w:b/>
                <w:bCs/>
                <w:sz w:val="22"/>
                <w:szCs w:val="22"/>
              </w:rPr>
              <w:t>Mitigation Tactics:</w:t>
            </w:r>
          </w:p>
        </w:tc>
      </w:tr>
      <w:tr w:rsidR="00484ECA" w14:paraId="3312770B" w14:textId="77777777" w:rsidTr="00665268">
        <w:tc>
          <w:tcPr>
            <w:tcW w:w="5035" w:type="dxa"/>
          </w:tcPr>
          <w:p w14:paraId="2F4903CD" w14:textId="77777777" w:rsidR="00484ECA" w:rsidRDefault="00484ECA" w:rsidP="00665268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1F2394DC" w14:textId="77777777" w:rsidR="00484ECA" w:rsidRDefault="00484ECA" w:rsidP="00665268">
            <w:pPr>
              <w:spacing w:before="0"/>
              <w:rPr>
                <w:sz w:val="22"/>
                <w:szCs w:val="22"/>
              </w:rPr>
            </w:pPr>
          </w:p>
        </w:tc>
      </w:tr>
    </w:tbl>
    <w:p w14:paraId="666DA089" w14:textId="77777777" w:rsidR="00484ECA" w:rsidRDefault="00484ECA" w:rsidP="00484ECA">
      <w:pPr>
        <w:pStyle w:val="xmsonormal"/>
        <w:rPr>
          <w:color w:val="000000"/>
          <w:sz w:val="24"/>
          <w:szCs w:val="24"/>
        </w:rPr>
      </w:pPr>
    </w:p>
    <w:p w14:paraId="31A70575" w14:textId="0F8AD9F5" w:rsidR="00484ECA" w:rsidRPr="00D55603" w:rsidRDefault="00484ECA" w:rsidP="00484E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Training Needs</w:t>
      </w:r>
      <w:r w:rsidRPr="00314708">
        <w:rPr>
          <w:b/>
          <w:bCs/>
          <w:sz w:val="24"/>
          <w:szCs w:val="24"/>
        </w:rPr>
        <w:t>:</w:t>
      </w:r>
    </w:p>
    <w:p w14:paraId="1BB64B07" w14:textId="3881BAEF" w:rsidR="00484ECA" w:rsidRDefault="00484ECA" w:rsidP="00484ECA">
      <w:pPr>
        <w:pStyle w:val="xmsonormal"/>
        <w:rPr>
          <w:color w:val="000000"/>
        </w:rPr>
      </w:pPr>
      <w:r>
        <w:rPr>
          <w:color w:val="000000"/>
        </w:rPr>
        <w:t>Identify training needed as follows:</w:t>
      </w:r>
    </w:p>
    <w:p w14:paraId="67E03775" w14:textId="323B4B04" w:rsidR="00484ECA" w:rsidRDefault="00484ECA" w:rsidP="00484ECA">
      <w:pPr>
        <w:pStyle w:val="xmsonormal"/>
        <w:rPr>
          <w:color w:val="00000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55"/>
        <w:gridCol w:w="3150"/>
        <w:gridCol w:w="4770"/>
      </w:tblGrid>
      <w:tr w:rsidR="00484ECA" w:rsidRPr="00EE6AA3" w14:paraId="15B64EFE" w14:textId="77777777" w:rsidTr="00484ECA">
        <w:tc>
          <w:tcPr>
            <w:tcW w:w="2155" w:type="dxa"/>
          </w:tcPr>
          <w:p w14:paraId="166D61CA" w14:textId="14EDF2DD" w:rsidR="00484ECA" w:rsidRPr="00EE6AA3" w:rsidRDefault="00484ECA" w:rsidP="00484ECA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Department, Team, or Group</w:t>
            </w:r>
            <w:r w:rsidRPr="00EE6AA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50" w:type="dxa"/>
          </w:tcPr>
          <w:p w14:paraId="1BFCFE43" w14:textId="60B6C2D1" w:rsidR="00484ECA" w:rsidRPr="00EE6AA3" w:rsidRDefault="00E43EC5" w:rsidP="00484ECA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Knowledge or Skills Needed</w:t>
            </w:r>
            <w:r w:rsidR="00484ECA" w:rsidRPr="00EE6AA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70" w:type="dxa"/>
          </w:tcPr>
          <w:p w14:paraId="7D4D334F" w14:textId="1E93BEF8" w:rsidR="00484ECA" w:rsidRPr="00EE6AA3" w:rsidRDefault="00E43EC5" w:rsidP="00484ECA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Training Needed</w:t>
            </w:r>
            <w:r w:rsidR="00484ECA" w:rsidRPr="00EE6AA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84ECA" w14:paraId="652C30C2" w14:textId="77777777" w:rsidTr="00484ECA">
        <w:tc>
          <w:tcPr>
            <w:tcW w:w="2155" w:type="dxa"/>
          </w:tcPr>
          <w:p w14:paraId="0E013254" w14:textId="77777777" w:rsidR="00484ECA" w:rsidRDefault="00484ECA" w:rsidP="00484EC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5BA59B2" w14:textId="77777777" w:rsidR="00484ECA" w:rsidRDefault="00484ECA" w:rsidP="00484EC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5EF48200" w14:textId="53B30457" w:rsidR="00484ECA" w:rsidRDefault="00484ECA" w:rsidP="00484ECA">
            <w:pPr>
              <w:spacing w:before="0"/>
              <w:rPr>
                <w:sz w:val="22"/>
                <w:szCs w:val="22"/>
              </w:rPr>
            </w:pPr>
          </w:p>
        </w:tc>
      </w:tr>
    </w:tbl>
    <w:p w14:paraId="27B99A9E" w14:textId="77777777" w:rsidR="00484ECA" w:rsidRPr="002A4735" w:rsidRDefault="00484ECA" w:rsidP="00484ECA">
      <w:pPr>
        <w:pStyle w:val="xmsonormal"/>
        <w:rPr>
          <w:color w:val="000000"/>
        </w:rPr>
      </w:pPr>
    </w:p>
    <w:sectPr w:rsidR="00484ECA" w:rsidRPr="002A4735" w:rsidSect="00A731C9">
      <w:headerReference w:type="default" r:id="rId9"/>
      <w:footerReference w:type="default" r:id="rId10"/>
      <w:pgSz w:w="12240" w:h="15840"/>
      <w:pgMar w:top="1440" w:right="1080" w:bottom="1440" w:left="1080" w:header="63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0E50" w14:textId="77777777" w:rsidR="00601DAC" w:rsidRDefault="00601DAC" w:rsidP="00853647">
      <w:r>
        <w:separator/>
      </w:r>
    </w:p>
  </w:endnote>
  <w:endnote w:type="continuationSeparator" w:id="0">
    <w:p w14:paraId="4C7DF08F" w14:textId="77777777" w:rsidR="00601DAC" w:rsidRDefault="00601DAC" w:rsidP="0085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A88C" w14:textId="15803ADC" w:rsidR="00F0366D" w:rsidRPr="004B3F71" w:rsidRDefault="004B3F71" w:rsidP="004B3F71">
    <w:pPr>
      <w:pStyle w:val="Footer"/>
      <w:tabs>
        <w:tab w:val="clear" w:pos="4680"/>
        <w:tab w:val="left" w:pos="5040"/>
        <w:tab w:val="center" w:pos="5760"/>
      </w:tabs>
      <w:rPr>
        <w:sz w:val="16"/>
        <w:szCs w:val="16"/>
      </w:rPr>
    </w:pPr>
    <w:r w:rsidRPr="00A3789C">
      <w:rPr>
        <w:sz w:val="16"/>
        <w:szCs w:val="16"/>
      </w:rPr>
      <w:t xml:space="preserve">      </w:t>
    </w:r>
    <w:r>
      <w:rPr>
        <w:sz w:val="16"/>
        <w:szCs w:val="16"/>
      </w:rPr>
      <w:tab/>
    </w:r>
    <w:r w:rsidRPr="00802569">
      <w:rPr>
        <w:sz w:val="16"/>
        <w:szCs w:val="16"/>
      </w:rPr>
      <w:t xml:space="preserve">Page </w:t>
    </w:r>
    <w:r w:rsidRPr="00802569">
      <w:rPr>
        <w:sz w:val="16"/>
        <w:szCs w:val="16"/>
      </w:rPr>
      <w:fldChar w:fldCharType="begin"/>
    </w:r>
    <w:r w:rsidRPr="00802569">
      <w:rPr>
        <w:sz w:val="16"/>
        <w:szCs w:val="16"/>
      </w:rPr>
      <w:instrText xml:space="preserve"> PAGE   \* MERGEFORMAT </w:instrText>
    </w:r>
    <w:r w:rsidRPr="00802569">
      <w:rPr>
        <w:sz w:val="16"/>
        <w:szCs w:val="16"/>
      </w:rPr>
      <w:fldChar w:fldCharType="separate"/>
    </w:r>
    <w:r w:rsidR="005200EE">
      <w:rPr>
        <w:noProof/>
        <w:sz w:val="16"/>
        <w:szCs w:val="16"/>
      </w:rPr>
      <w:t>1</w:t>
    </w:r>
    <w:r w:rsidRPr="0080256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709C" w14:textId="77777777" w:rsidR="00601DAC" w:rsidRDefault="00601DAC" w:rsidP="00853647">
      <w:r>
        <w:separator/>
      </w:r>
    </w:p>
  </w:footnote>
  <w:footnote w:type="continuationSeparator" w:id="0">
    <w:p w14:paraId="0F37617F" w14:textId="77777777" w:rsidR="00601DAC" w:rsidRDefault="00601DAC" w:rsidP="0085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03BB" w14:textId="34C1EC33" w:rsidR="00887312" w:rsidRDefault="00887312" w:rsidP="00887312">
    <w:pPr>
      <w:pStyle w:val="Header"/>
      <w:tabs>
        <w:tab w:val="clear" w:pos="4680"/>
        <w:tab w:val="clear" w:pos="9360"/>
        <w:tab w:val="right" w:pos="10080"/>
      </w:tabs>
      <w:spacing w:before="0" w:after="0" w:line="240" w:lineRule="auto"/>
      <w:ind w:left="180"/>
      <w:rPr>
        <w:rFonts w:ascii="Palatino Linotype" w:hAnsi="Palatino Linotype" w:cs="Times New Roman"/>
        <w:b/>
        <w:color w:val="FFCC00"/>
        <w:sz w:val="28"/>
        <w:szCs w:val="28"/>
      </w:rPr>
    </w:pPr>
    <w:r w:rsidRPr="00887312">
      <w:rPr>
        <w:rFonts w:ascii="Palatino Linotype" w:hAnsi="Palatino Linotype" w:cs="Times New Roman"/>
        <w:b/>
        <w:noProof/>
        <w:color w:val="FFCC00"/>
        <w:sz w:val="28"/>
        <w:szCs w:val="28"/>
      </w:rPr>
      <w:drawing>
        <wp:anchor distT="0" distB="0" distL="114300" distR="114300" simplePos="0" relativeHeight="251658240" behindDoc="0" locked="0" layoutInCell="1" allowOverlap="1" wp14:anchorId="701D95E0" wp14:editId="2E289EFC">
          <wp:simplePos x="0" y="0"/>
          <wp:positionH relativeFrom="column">
            <wp:posOffset>-107950</wp:posOffset>
          </wp:positionH>
          <wp:positionV relativeFrom="paragraph">
            <wp:posOffset>25607</wp:posOffset>
          </wp:positionV>
          <wp:extent cx="1189790" cy="565150"/>
          <wp:effectExtent l="0" t="0" r="0" b="6350"/>
          <wp:wrapSquare wrapText="bothSides"/>
          <wp:docPr id="16" name="Picture 15" descr="University of Iowa Logo in tab">
            <a:extLst xmlns:a="http://schemas.openxmlformats.org/drawingml/2006/main">
              <a:ext uri="{FF2B5EF4-FFF2-40B4-BE49-F238E27FC236}">
                <a16:creationId xmlns:a16="http://schemas.microsoft.com/office/drawing/2014/main" id="{8B51AF24-FB2E-1240-9EF9-F0F501C2FF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University of Iowa Logo in tab">
                    <a:extLst>
                      <a:ext uri="{FF2B5EF4-FFF2-40B4-BE49-F238E27FC236}">
                        <a16:creationId xmlns:a16="http://schemas.microsoft.com/office/drawing/2014/main" id="{8B51AF24-FB2E-1240-9EF9-F0F501C2FF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79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79A">
      <w:rPr>
        <w:rFonts w:ascii="Palatino Linotype" w:hAnsi="Palatino Linotype" w:cs="Times New Roman"/>
        <w:b/>
        <w:noProof/>
        <w:color w:val="FFCC00"/>
        <w:sz w:val="28"/>
        <w:szCs w:val="28"/>
      </w:rPr>
      <w:t>Return to Campus</w:t>
    </w:r>
    <w:r>
      <w:rPr>
        <w:rFonts w:ascii="Palatino Linotype" w:hAnsi="Palatino Linotype" w:cs="Times New Roman"/>
        <w:b/>
        <w:color w:val="FFCC00"/>
        <w:sz w:val="28"/>
        <w:szCs w:val="28"/>
      </w:rPr>
      <w:t xml:space="preserve"> </w:t>
    </w:r>
    <w:r>
      <w:rPr>
        <w:rFonts w:ascii="Palatino Linotype" w:hAnsi="Palatino Linotype" w:cs="Times New Roman"/>
        <w:b/>
        <w:color w:val="FFCC00"/>
        <w:sz w:val="28"/>
        <w:szCs w:val="28"/>
      </w:rPr>
      <w:tab/>
    </w:r>
  </w:p>
  <w:p w14:paraId="061B1D33" w14:textId="4E570995" w:rsidR="00887312" w:rsidRDefault="002F679A" w:rsidP="00887312">
    <w:pPr>
      <w:pStyle w:val="Header"/>
      <w:tabs>
        <w:tab w:val="clear" w:pos="4680"/>
        <w:tab w:val="clear" w:pos="9360"/>
        <w:tab w:val="right" w:pos="10080"/>
      </w:tabs>
      <w:spacing w:before="0" w:after="0" w:line="240" w:lineRule="auto"/>
      <w:rPr>
        <w:rFonts w:cstheme="minorHAnsi"/>
        <w:b/>
        <w:sz w:val="28"/>
        <w:szCs w:val="28"/>
      </w:rPr>
    </w:pPr>
    <w:r>
      <w:rPr>
        <w:rFonts w:ascii="Palatino Linotype" w:hAnsi="Palatino Linotype" w:cs="Times New Roman"/>
        <w:b/>
        <w:color w:val="FFCC00"/>
        <w:sz w:val="28"/>
        <w:szCs w:val="28"/>
      </w:rPr>
      <w:t>Change Management Plan</w:t>
    </w:r>
    <w:r w:rsidR="00887312">
      <w:rPr>
        <w:rFonts w:cstheme="minorHAnsi"/>
        <w:b/>
        <w:sz w:val="28"/>
        <w:szCs w:val="28"/>
      </w:rPr>
      <w:tab/>
    </w:r>
  </w:p>
  <w:p w14:paraId="6ABD9E35" w14:textId="68575CB4" w:rsidR="003F6212" w:rsidRPr="002F679A" w:rsidRDefault="003F6212" w:rsidP="002F679A">
    <w:pPr>
      <w:pStyle w:val="Header"/>
      <w:tabs>
        <w:tab w:val="clear" w:pos="4680"/>
        <w:tab w:val="clear" w:pos="9360"/>
        <w:tab w:val="right" w:pos="10080"/>
      </w:tabs>
      <w:spacing w:before="0" w:after="0" w:line="240" w:lineRule="auto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948"/>
    <w:multiLevelType w:val="hybridMultilevel"/>
    <w:tmpl w:val="E1FE6BCA"/>
    <w:lvl w:ilvl="0" w:tplc="4B4C2D5E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5BA"/>
    <w:multiLevelType w:val="hybridMultilevel"/>
    <w:tmpl w:val="7102B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BEC84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222BF"/>
    <w:multiLevelType w:val="hybridMultilevel"/>
    <w:tmpl w:val="6270E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E1E2A"/>
    <w:multiLevelType w:val="hybridMultilevel"/>
    <w:tmpl w:val="BA48E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26B84"/>
    <w:multiLevelType w:val="hybridMultilevel"/>
    <w:tmpl w:val="0F1C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0B09"/>
    <w:multiLevelType w:val="hybridMultilevel"/>
    <w:tmpl w:val="F01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283A"/>
    <w:multiLevelType w:val="hybridMultilevel"/>
    <w:tmpl w:val="E0DE2F96"/>
    <w:lvl w:ilvl="0" w:tplc="EF040F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43600"/>
    <w:multiLevelType w:val="hybridMultilevel"/>
    <w:tmpl w:val="DB5E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63F7"/>
    <w:multiLevelType w:val="hybridMultilevel"/>
    <w:tmpl w:val="9B0E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19EA"/>
    <w:multiLevelType w:val="hybridMultilevel"/>
    <w:tmpl w:val="C5E4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57BB7"/>
    <w:multiLevelType w:val="hybridMultilevel"/>
    <w:tmpl w:val="E7380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37BE0"/>
    <w:multiLevelType w:val="hybridMultilevel"/>
    <w:tmpl w:val="0DE6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68B8"/>
    <w:multiLevelType w:val="hybridMultilevel"/>
    <w:tmpl w:val="42A89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E11EE"/>
    <w:multiLevelType w:val="hybridMultilevel"/>
    <w:tmpl w:val="01BE5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B7499"/>
    <w:multiLevelType w:val="hybridMultilevel"/>
    <w:tmpl w:val="CD9699B2"/>
    <w:lvl w:ilvl="0" w:tplc="4ED46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223B8"/>
    <w:multiLevelType w:val="hybridMultilevel"/>
    <w:tmpl w:val="083A0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B6071"/>
    <w:multiLevelType w:val="hybridMultilevel"/>
    <w:tmpl w:val="4EEE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D4514"/>
    <w:multiLevelType w:val="hybridMultilevel"/>
    <w:tmpl w:val="88AA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355EC"/>
    <w:multiLevelType w:val="hybridMultilevel"/>
    <w:tmpl w:val="F47E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25827"/>
    <w:multiLevelType w:val="hybridMultilevel"/>
    <w:tmpl w:val="64AC955E"/>
    <w:lvl w:ilvl="0" w:tplc="F2E85C3A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B759B"/>
    <w:multiLevelType w:val="hybridMultilevel"/>
    <w:tmpl w:val="81DC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6058A"/>
    <w:multiLevelType w:val="multilevel"/>
    <w:tmpl w:val="6E1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9109CA"/>
    <w:multiLevelType w:val="hybridMultilevel"/>
    <w:tmpl w:val="F3BC2060"/>
    <w:lvl w:ilvl="0" w:tplc="BCE896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BulletList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8756F"/>
    <w:multiLevelType w:val="hybridMultilevel"/>
    <w:tmpl w:val="ECB44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90DA7"/>
    <w:multiLevelType w:val="hybridMultilevel"/>
    <w:tmpl w:val="D81E7D06"/>
    <w:lvl w:ilvl="0" w:tplc="A7307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1F50F0"/>
    <w:multiLevelType w:val="hybridMultilevel"/>
    <w:tmpl w:val="789A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3A7407"/>
    <w:multiLevelType w:val="hybridMultilevel"/>
    <w:tmpl w:val="FE6CFF14"/>
    <w:lvl w:ilvl="0" w:tplc="6C34A4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A2A8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657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E6D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2C5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EF3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22A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004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05F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96575"/>
    <w:multiLevelType w:val="hybridMultilevel"/>
    <w:tmpl w:val="059E023E"/>
    <w:lvl w:ilvl="0" w:tplc="55BCA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27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AC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49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2A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0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0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8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302CF3"/>
    <w:multiLevelType w:val="hybridMultilevel"/>
    <w:tmpl w:val="41D2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7"/>
  </w:num>
  <w:num w:numId="5">
    <w:abstractNumId w:val="22"/>
  </w:num>
  <w:num w:numId="6">
    <w:abstractNumId w:val="16"/>
  </w:num>
  <w:num w:numId="7">
    <w:abstractNumId w:val="28"/>
  </w:num>
  <w:num w:numId="8">
    <w:abstractNumId w:val="6"/>
  </w:num>
  <w:num w:numId="9">
    <w:abstractNumId w:val="1"/>
  </w:num>
  <w:num w:numId="10">
    <w:abstractNumId w:val="24"/>
  </w:num>
  <w:num w:numId="11">
    <w:abstractNumId w:val="13"/>
  </w:num>
  <w:num w:numId="12">
    <w:abstractNumId w:val="14"/>
  </w:num>
  <w:num w:numId="13">
    <w:abstractNumId w:val="18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25"/>
  </w:num>
  <w:num w:numId="19">
    <w:abstractNumId w:val="15"/>
  </w:num>
  <w:num w:numId="20">
    <w:abstractNumId w:val="2"/>
  </w:num>
  <w:num w:numId="21">
    <w:abstractNumId w:val="21"/>
  </w:num>
  <w:num w:numId="22">
    <w:abstractNumId w:val="7"/>
  </w:num>
  <w:num w:numId="23">
    <w:abstractNumId w:val="5"/>
  </w:num>
  <w:num w:numId="24">
    <w:abstractNumId w:val="23"/>
  </w:num>
  <w:num w:numId="25">
    <w:abstractNumId w:val="19"/>
  </w:num>
  <w:num w:numId="26">
    <w:abstractNumId w:val="26"/>
  </w:num>
  <w:num w:numId="27">
    <w:abstractNumId w:val="27"/>
  </w:num>
  <w:num w:numId="28">
    <w:abstractNumId w:val="10"/>
  </w:num>
  <w:num w:numId="2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47"/>
    <w:rsid w:val="0000520B"/>
    <w:rsid w:val="00005D3E"/>
    <w:rsid w:val="00012122"/>
    <w:rsid w:val="00016961"/>
    <w:rsid w:val="00021ED6"/>
    <w:rsid w:val="0002415B"/>
    <w:rsid w:val="00024221"/>
    <w:rsid w:val="00041608"/>
    <w:rsid w:val="00042E31"/>
    <w:rsid w:val="00057007"/>
    <w:rsid w:val="000603B9"/>
    <w:rsid w:val="00070924"/>
    <w:rsid w:val="00072FB9"/>
    <w:rsid w:val="00073DAD"/>
    <w:rsid w:val="00074E57"/>
    <w:rsid w:val="00075C32"/>
    <w:rsid w:val="00080901"/>
    <w:rsid w:val="00093DEC"/>
    <w:rsid w:val="00097FE4"/>
    <w:rsid w:val="000A0EF2"/>
    <w:rsid w:val="000A2255"/>
    <w:rsid w:val="000A73B5"/>
    <w:rsid w:val="000B1D3E"/>
    <w:rsid w:val="000B2B7E"/>
    <w:rsid w:val="000B5DA9"/>
    <w:rsid w:val="000C253A"/>
    <w:rsid w:val="000C5573"/>
    <w:rsid w:val="000C661C"/>
    <w:rsid w:val="000D4E8D"/>
    <w:rsid w:val="000E1C70"/>
    <w:rsid w:val="000E38EE"/>
    <w:rsid w:val="000E5936"/>
    <w:rsid w:val="000F1338"/>
    <w:rsid w:val="000F2771"/>
    <w:rsid w:val="000F3A10"/>
    <w:rsid w:val="001021C4"/>
    <w:rsid w:val="00102B3B"/>
    <w:rsid w:val="001126BA"/>
    <w:rsid w:val="001169DE"/>
    <w:rsid w:val="0012268C"/>
    <w:rsid w:val="0012485F"/>
    <w:rsid w:val="001318A9"/>
    <w:rsid w:val="00132A5A"/>
    <w:rsid w:val="00134038"/>
    <w:rsid w:val="001351D0"/>
    <w:rsid w:val="0017771A"/>
    <w:rsid w:val="001801BD"/>
    <w:rsid w:val="001813F6"/>
    <w:rsid w:val="0018714E"/>
    <w:rsid w:val="00190A87"/>
    <w:rsid w:val="0019446F"/>
    <w:rsid w:val="0019735E"/>
    <w:rsid w:val="001A14A8"/>
    <w:rsid w:val="001A1DED"/>
    <w:rsid w:val="001A2D6C"/>
    <w:rsid w:val="001B400F"/>
    <w:rsid w:val="001B792A"/>
    <w:rsid w:val="001C3089"/>
    <w:rsid w:val="001C5298"/>
    <w:rsid w:val="001C71AB"/>
    <w:rsid w:val="001C7D33"/>
    <w:rsid w:val="001D0968"/>
    <w:rsid w:val="001E4A58"/>
    <w:rsid w:val="001F209A"/>
    <w:rsid w:val="001F57A2"/>
    <w:rsid w:val="002102E2"/>
    <w:rsid w:val="00213364"/>
    <w:rsid w:val="00244164"/>
    <w:rsid w:val="00252C6B"/>
    <w:rsid w:val="00273710"/>
    <w:rsid w:val="002806FD"/>
    <w:rsid w:val="00291434"/>
    <w:rsid w:val="002A4735"/>
    <w:rsid w:val="002B7154"/>
    <w:rsid w:val="002C38C0"/>
    <w:rsid w:val="002D3B91"/>
    <w:rsid w:val="002E11C9"/>
    <w:rsid w:val="002E6CEC"/>
    <w:rsid w:val="002F271D"/>
    <w:rsid w:val="002F679A"/>
    <w:rsid w:val="00301546"/>
    <w:rsid w:val="0031059B"/>
    <w:rsid w:val="00314708"/>
    <w:rsid w:val="0031471A"/>
    <w:rsid w:val="00320114"/>
    <w:rsid w:val="00323BB6"/>
    <w:rsid w:val="00324A64"/>
    <w:rsid w:val="00331042"/>
    <w:rsid w:val="00332DA1"/>
    <w:rsid w:val="0033386E"/>
    <w:rsid w:val="00342BCA"/>
    <w:rsid w:val="00346354"/>
    <w:rsid w:val="00357CED"/>
    <w:rsid w:val="00362847"/>
    <w:rsid w:val="00377F24"/>
    <w:rsid w:val="00381917"/>
    <w:rsid w:val="003900C3"/>
    <w:rsid w:val="00390439"/>
    <w:rsid w:val="00393E30"/>
    <w:rsid w:val="00396B45"/>
    <w:rsid w:val="003A41FF"/>
    <w:rsid w:val="003E4101"/>
    <w:rsid w:val="003F339E"/>
    <w:rsid w:val="003F341D"/>
    <w:rsid w:val="003F6212"/>
    <w:rsid w:val="003F6D47"/>
    <w:rsid w:val="003F6DCD"/>
    <w:rsid w:val="0040354B"/>
    <w:rsid w:val="0040783B"/>
    <w:rsid w:val="004113BD"/>
    <w:rsid w:val="00414593"/>
    <w:rsid w:val="004157F4"/>
    <w:rsid w:val="004210B1"/>
    <w:rsid w:val="004244E2"/>
    <w:rsid w:val="00430F35"/>
    <w:rsid w:val="00437DB9"/>
    <w:rsid w:val="004403A9"/>
    <w:rsid w:val="004428A4"/>
    <w:rsid w:val="0045483F"/>
    <w:rsid w:val="004607CC"/>
    <w:rsid w:val="00471FAA"/>
    <w:rsid w:val="00474893"/>
    <w:rsid w:val="00480B31"/>
    <w:rsid w:val="00484020"/>
    <w:rsid w:val="00484ECA"/>
    <w:rsid w:val="00491152"/>
    <w:rsid w:val="00492636"/>
    <w:rsid w:val="00497C42"/>
    <w:rsid w:val="004A0210"/>
    <w:rsid w:val="004B0DBA"/>
    <w:rsid w:val="004B3F71"/>
    <w:rsid w:val="004C2D35"/>
    <w:rsid w:val="004D200B"/>
    <w:rsid w:val="004D222A"/>
    <w:rsid w:val="004E09C4"/>
    <w:rsid w:val="004E3665"/>
    <w:rsid w:val="004E39E4"/>
    <w:rsid w:val="004E3A73"/>
    <w:rsid w:val="004E4AC7"/>
    <w:rsid w:val="004E6F2F"/>
    <w:rsid w:val="004F09A8"/>
    <w:rsid w:val="004F121C"/>
    <w:rsid w:val="004F248B"/>
    <w:rsid w:val="00501365"/>
    <w:rsid w:val="005052D5"/>
    <w:rsid w:val="005056D0"/>
    <w:rsid w:val="00514F5C"/>
    <w:rsid w:val="0051794A"/>
    <w:rsid w:val="00517B1C"/>
    <w:rsid w:val="005200EE"/>
    <w:rsid w:val="00520B73"/>
    <w:rsid w:val="00521D03"/>
    <w:rsid w:val="0053237F"/>
    <w:rsid w:val="00533BA6"/>
    <w:rsid w:val="0055040F"/>
    <w:rsid w:val="00553EC2"/>
    <w:rsid w:val="00560031"/>
    <w:rsid w:val="00565123"/>
    <w:rsid w:val="00566CB2"/>
    <w:rsid w:val="0057357A"/>
    <w:rsid w:val="005809CD"/>
    <w:rsid w:val="00586A8A"/>
    <w:rsid w:val="00587E40"/>
    <w:rsid w:val="005965E8"/>
    <w:rsid w:val="005B308F"/>
    <w:rsid w:val="005D5341"/>
    <w:rsid w:val="005E687A"/>
    <w:rsid w:val="005F35BB"/>
    <w:rsid w:val="005F3DA6"/>
    <w:rsid w:val="006001C7"/>
    <w:rsid w:val="00601DAC"/>
    <w:rsid w:val="006128F4"/>
    <w:rsid w:val="006147AE"/>
    <w:rsid w:val="00617E67"/>
    <w:rsid w:val="00621AF4"/>
    <w:rsid w:val="00624614"/>
    <w:rsid w:val="00634681"/>
    <w:rsid w:val="0064332A"/>
    <w:rsid w:val="00651B7F"/>
    <w:rsid w:val="00652BE6"/>
    <w:rsid w:val="0065463E"/>
    <w:rsid w:val="006672FC"/>
    <w:rsid w:val="006679C1"/>
    <w:rsid w:val="00667E25"/>
    <w:rsid w:val="00670F29"/>
    <w:rsid w:val="0067193F"/>
    <w:rsid w:val="00673854"/>
    <w:rsid w:val="00675078"/>
    <w:rsid w:val="00676089"/>
    <w:rsid w:val="00676487"/>
    <w:rsid w:val="00676BD3"/>
    <w:rsid w:val="00677E75"/>
    <w:rsid w:val="006821A4"/>
    <w:rsid w:val="0069585B"/>
    <w:rsid w:val="006A4973"/>
    <w:rsid w:val="006A6614"/>
    <w:rsid w:val="006D2A60"/>
    <w:rsid w:val="006E3A85"/>
    <w:rsid w:val="006E68CD"/>
    <w:rsid w:val="006F5F57"/>
    <w:rsid w:val="007010F1"/>
    <w:rsid w:val="00703B87"/>
    <w:rsid w:val="0070428C"/>
    <w:rsid w:val="00706996"/>
    <w:rsid w:val="00706FBC"/>
    <w:rsid w:val="00716CEE"/>
    <w:rsid w:val="00723E61"/>
    <w:rsid w:val="00732D8D"/>
    <w:rsid w:val="00734E67"/>
    <w:rsid w:val="007363B6"/>
    <w:rsid w:val="00744603"/>
    <w:rsid w:val="00746FF9"/>
    <w:rsid w:val="00747C6D"/>
    <w:rsid w:val="007600DE"/>
    <w:rsid w:val="00763C2F"/>
    <w:rsid w:val="00766C40"/>
    <w:rsid w:val="00774316"/>
    <w:rsid w:val="00782000"/>
    <w:rsid w:val="00782059"/>
    <w:rsid w:val="00783BFD"/>
    <w:rsid w:val="00791606"/>
    <w:rsid w:val="00794A32"/>
    <w:rsid w:val="007A33CC"/>
    <w:rsid w:val="007A3B7C"/>
    <w:rsid w:val="007A54B0"/>
    <w:rsid w:val="007A6B27"/>
    <w:rsid w:val="007B0E0A"/>
    <w:rsid w:val="007B41C9"/>
    <w:rsid w:val="007B62C2"/>
    <w:rsid w:val="007C09C8"/>
    <w:rsid w:val="007C0E84"/>
    <w:rsid w:val="007D5621"/>
    <w:rsid w:val="007E2046"/>
    <w:rsid w:val="007E3290"/>
    <w:rsid w:val="007E5037"/>
    <w:rsid w:val="007F2353"/>
    <w:rsid w:val="007F3F9B"/>
    <w:rsid w:val="00802569"/>
    <w:rsid w:val="008037B2"/>
    <w:rsid w:val="008038FE"/>
    <w:rsid w:val="00804F72"/>
    <w:rsid w:val="0080626A"/>
    <w:rsid w:val="0080656A"/>
    <w:rsid w:val="00812E34"/>
    <w:rsid w:val="00822B49"/>
    <w:rsid w:val="0083643D"/>
    <w:rsid w:val="00836695"/>
    <w:rsid w:val="00837C59"/>
    <w:rsid w:val="00851AB9"/>
    <w:rsid w:val="00852DF9"/>
    <w:rsid w:val="00853647"/>
    <w:rsid w:val="00862BE0"/>
    <w:rsid w:val="008677DC"/>
    <w:rsid w:val="00870880"/>
    <w:rsid w:val="008747A2"/>
    <w:rsid w:val="00887312"/>
    <w:rsid w:val="0089206C"/>
    <w:rsid w:val="008925B6"/>
    <w:rsid w:val="00893D34"/>
    <w:rsid w:val="0089502F"/>
    <w:rsid w:val="008A10EE"/>
    <w:rsid w:val="008A5571"/>
    <w:rsid w:val="008A5E41"/>
    <w:rsid w:val="008A7993"/>
    <w:rsid w:val="008B3FFF"/>
    <w:rsid w:val="008C4EC8"/>
    <w:rsid w:val="008C7761"/>
    <w:rsid w:val="008E6EC2"/>
    <w:rsid w:val="009008C6"/>
    <w:rsid w:val="00904547"/>
    <w:rsid w:val="00905E00"/>
    <w:rsid w:val="009120F6"/>
    <w:rsid w:val="0092338A"/>
    <w:rsid w:val="00923E0A"/>
    <w:rsid w:val="00931EE5"/>
    <w:rsid w:val="009362E4"/>
    <w:rsid w:val="0094372F"/>
    <w:rsid w:val="00956B9B"/>
    <w:rsid w:val="0096076B"/>
    <w:rsid w:val="009646CC"/>
    <w:rsid w:val="00973C88"/>
    <w:rsid w:val="00990327"/>
    <w:rsid w:val="0099762B"/>
    <w:rsid w:val="009A4317"/>
    <w:rsid w:val="009B16CB"/>
    <w:rsid w:val="009B289E"/>
    <w:rsid w:val="009B5F75"/>
    <w:rsid w:val="009C0216"/>
    <w:rsid w:val="009C5BD4"/>
    <w:rsid w:val="009D4848"/>
    <w:rsid w:val="009E260F"/>
    <w:rsid w:val="009E2AAC"/>
    <w:rsid w:val="009F0529"/>
    <w:rsid w:val="009F2DF8"/>
    <w:rsid w:val="009F4689"/>
    <w:rsid w:val="009F46A6"/>
    <w:rsid w:val="009F5A58"/>
    <w:rsid w:val="00A21D73"/>
    <w:rsid w:val="00A25A5D"/>
    <w:rsid w:val="00A43C99"/>
    <w:rsid w:val="00A4411F"/>
    <w:rsid w:val="00A519BC"/>
    <w:rsid w:val="00A52994"/>
    <w:rsid w:val="00A54D1C"/>
    <w:rsid w:val="00A55241"/>
    <w:rsid w:val="00A55CE3"/>
    <w:rsid w:val="00A570D1"/>
    <w:rsid w:val="00A57A87"/>
    <w:rsid w:val="00A64580"/>
    <w:rsid w:val="00A646D7"/>
    <w:rsid w:val="00A655DF"/>
    <w:rsid w:val="00A6793B"/>
    <w:rsid w:val="00A731C9"/>
    <w:rsid w:val="00A735F6"/>
    <w:rsid w:val="00A93819"/>
    <w:rsid w:val="00AA32A6"/>
    <w:rsid w:val="00AA7C63"/>
    <w:rsid w:val="00AB1AB2"/>
    <w:rsid w:val="00AB2B63"/>
    <w:rsid w:val="00AB35FA"/>
    <w:rsid w:val="00AB7103"/>
    <w:rsid w:val="00AB7F1A"/>
    <w:rsid w:val="00AC34E9"/>
    <w:rsid w:val="00AD22E2"/>
    <w:rsid w:val="00AE2F5C"/>
    <w:rsid w:val="00AE555A"/>
    <w:rsid w:val="00AF04F3"/>
    <w:rsid w:val="00AF3665"/>
    <w:rsid w:val="00AF3AB0"/>
    <w:rsid w:val="00B002A6"/>
    <w:rsid w:val="00B06377"/>
    <w:rsid w:val="00B068B8"/>
    <w:rsid w:val="00B1279F"/>
    <w:rsid w:val="00B17792"/>
    <w:rsid w:val="00B23218"/>
    <w:rsid w:val="00B2638A"/>
    <w:rsid w:val="00B26596"/>
    <w:rsid w:val="00B268B3"/>
    <w:rsid w:val="00B40879"/>
    <w:rsid w:val="00B4161C"/>
    <w:rsid w:val="00B418F4"/>
    <w:rsid w:val="00B43A9D"/>
    <w:rsid w:val="00B44A26"/>
    <w:rsid w:val="00B802FF"/>
    <w:rsid w:val="00B8108F"/>
    <w:rsid w:val="00B831D9"/>
    <w:rsid w:val="00B912F6"/>
    <w:rsid w:val="00B93841"/>
    <w:rsid w:val="00B97B8C"/>
    <w:rsid w:val="00BA1051"/>
    <w:rsid w:val="00BA4AFA"/>
    <w:rsid w:val="00BA6CA0"/>
    <w:rsid w:val="00BB4558"/>
    <w:rsid w:val="00BB4606"/>
    <w:rsid w:val="00BB4B44"/>
    <w:rsid w:val="00BB661E"/>
    <w:rsid w:val="00BB69B1"/>
    <w:rsid w:val="00BD43E8"/>
    <w:rsid w:val="00BD7FE4"/>
    <w:rsid w:val="00BE0895"/>
    <w:rsid w:val="00BE301C"/>
    <w:rsid w:val="00BE59AD"/>
    <w:rsid w:val="00C06820"/>
    <w:rsid w:val="00C07A59"/>
    <w:rsid w:val="00C1772A"/>
    <w:rsid w:val="00C3479C"/>
    <w:rsid w:val="00C41213"/>
    <w:rsid w:val="00C414BA"/>
    <w:rsid w:val="00C46E6C"/>
    <w:rsid w:val="00C5065E"/>
    <w:rsid w:val="00C57B2C"/>
    <w:rsid w:val="00C60FD5"/>
    <w:rsid w:val="00C64448"/>
    <w:rsid w:val="00C675C1"/>
    <w:rsid w:val="00C67A34"/>
    <w:rsid w:val="00C90A57"/>
    <w:rsid w:val="00C96965"/>
    <w:rsid w:val="00CA62C1"/>
    <w:rsid w:val="00CB4F2C"/>
    <w:rsid w:val="00CD0B2D"/>
    <w:rsid w:val="00CD2D67"/>
    <w:rsid w:val="00CE186D"/>
    <w:rsid w:val="00CE2126"/>
    <w:rsid w:val="00CE2CBC"/>
    <w:rsid w:val="00CE4E63"/>
    <w:rsid w:val="00CF137F"/>
    <w:rsid w:val="00D01232"/>
    <w:rsid w:val="00D04AF0"/>
    <w:rsid w:val="00D104A4"/>
    <w:rsid w:val="00D15E7E"/>
    <w:rsid w:val="00D3346C"/>
    <w:rsid w:val="00D36EA2"/>
    <w:rsid w:val="00D400D6"/>
    <w:rsid w:val="00D4493D"/>
    <w:rsid w:val="00D4689D"/>
    <w:rsid w:val="00D51E39"/>
    <w:rsid w:val="00D55603"/>
    <w:rsid w:val="00D619E8"/>
    <w:rsid w:val="00D65B37"/>
    <w:rsid w:val="00D70822"/>
    <w:rsid w:val="00D73B06"/>
    <w:rsid w:val="00D73F6C"/>
    <w:rsid w:val="00D8660C"/>
    <w:rsid w:val="00D90D2D"/>
    <w:rsid w:val="00D942A5"/>
    <w:rsid w:val="00DA0955"/>
    <w:rsid w:val="00DB1A83"/>
    <w:rsid w:val="00DB7889"/>
    <w:rsid w:val="00DC393A"/>
    <w:rsid w:val="00DD174F"/>
    <w:rsid w:val="00DD4657"/>
    <w:rsid w:val="00DE0B45"/>
    <w:rsid w:val="00DE2AF3"/>
    <w:rsid w:val="00DE3618"/>
    <w:rsid w:val="00DE4B90"/>
    <w:rsid w:val="00DE5F35"/>
    <w:rsid w:val="00DE741B"/>
    <w:rsid w:val="00DF08F1"/>
    <w:rsid w:val="00DF646F"/>
    <w:rsid w:val="00E03BD4"/>
    <w:rsid w:val="00E10A1E"/>
    <w:rsid w:val="00E1328D"/>
    <w:rsid w:val="00E1335C"/>
    <w:rsid w:val="00E14341"/>
    <w:rsid w:val="00E14E8A"/>
    <w:rsid w:val="00E2425F"/>
    <w:rsid w:val="00E242C9"/>
    <w:rsid w:val="00E25A73"/>
    <w:rsid w:val="00E2741F"/>
    <w:rsid w:val="00E329B9"/>
    <w:rsid w:val="00E34CFD"/>
    <w:rsid w:val="00E43EC5"/>
    <w:rsid w:val="00E5157C"/>
    <w:rsid w:val="00E55C2A"/>
    <w:rsid w:val="00E613F9"/>
    <w:rsid w:val="00E61FE6"/>
    <w:rsid w:val="00E632F7"/>
    <w:rsid w:val="00E6792E"/>
    <w:rsid w:val="00E70F0A"/>
    <w:rsid w:val="00E711C9"/>
    <w:rsid w:val="00E7165F"/>
    <w:rsid w:val="00E72698"/>
    <w:rsid w:val="00E750A6"/>
    <w:rsid w:val="00E82556"/>
    <w:rsid w:val="00E86DFC"/>
    <w:rsid w:val="00E906E3"/>
    <w:rsid w:val="00E9444B"/>
    <w:rsid w:val="00EA525B"/>
    <w:rsid w:val="00EB303A"/>
    <w:rsid w:val="00EC42DA"/>
    <w:rsid w:val="00ED30B1"/>
    <w:rsid w:val="00ED7036"/>
    <w:rsid w:val="00ED71F9"/>
    <w:rsid w:val="00EE4021"/>
    <w:rsid w:val="00EE6AA3"/>
    <w:rsid w:val="00EF4F19"/>
    <w:rsid w:val="00F00031"/>
    <w:rsid w:val="00F01DDD"/>
    <w:rsid w:val="00F0366D"/>
    <w:rsid w:val="00F03BD0"/>
    <w:rsid w:val="00F06387"/>
    <w:rsid w:val="00F14296"/>
    <w:rsid w:val="00F16002"/>
    <w:rsid w:val="00F20CCC"/>
    <w:rsid w:val="00F21F32"/>
    <w:rsid w:val="00F22204"/>
    <w:rsid w:val="00F36613"/>
    <w:rsid w:val="00F377BA"/>
    <w:rsid w:val="00F45392"/>
    <w:rsid w:val="00F45A90"/>
    <w:rsid w:val="00F47AEE"/>
    <w:rsid w:val="00F54D09"/>
    <w:rsid w:val="00F619F4"/>
    <w:rsid w:val="00F621CF"/>
    <w:rsid w:val="00F651DD"/>
    <w:rsid w:val="00F6582C"/>
    <w:rsid w:val="00F868AD"/>
    <w:rsid w:val="00F91794"/>
    <w:rsid w:val="00F93678"/>
    <w:rsid w:val="00FA145F"/>
    <w:rsid w:val="00FA5C7C"/>
    <w:rsid w:val="00FB5034"/>
    <w:rsid w:val="00FB5310"/>
    <w:rsid w:val="00FB5920"/>
    <w:rsid w:val="00FC1EFE"/>
    <w:rsid w:val="00FC4DFF"/>
    <w:rsid w:val="00FD0B0D"/>
    <w:rsid w:val="00FD1AB3"/>
    <w:rsid w:val="00FD4FA5"/>
    <w:rsid w:val="00FD75E9"/>
    <w:rsid w:val="00FE3862"/>
    <w:rsid w:val="00FE7AB4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10578F"/>
  <w15:docId w15:val="{A13776D4-1920-4903-B694-3C1335D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54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54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54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54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354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354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354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354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35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35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647"/>
  </w:style>
  <w:style w:type="paragraph" w:styleId="Footer">
    <w:name w:val="footer"/>
    <w:basedOn w:val="Normal"/>
    <w:link w:val="FooterChar"/>
    <w:uiPriority w:val="99"/>
    <w:unhideWhenUsed/>
    <w:rsid w:val="00853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647"/>
  </w:style>
  <w:style w:type="paragraph" w:styleId="BalloonText">
    <w:name w:val="Balloon Text"/>
    <w:basedOn w:val="Normal"/>
    <w:link w:val="BalloonTextChar"/>
    <w:uiPriority w:val="99"/>
    <w:semiHidden/>
    <w:unhideWhenUsed/>
    <w:rsid w:val="0085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647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0354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354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354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0354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0354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0354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0354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0354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0354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035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0354B"/>
    <w:rPr>
      <w:i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semiHidden/>
    <w:rsid w:val="00A25A5D"/>
    <w:rPr>
      <w:rFonts w:ascii="Arial" w:hAnsi="Arial"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A25A5D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2569"/>
    <w:pPr>
      <w:spacing w:before="100" w:beforeAutospacing="1" w:after="100" w:afterAutospacing="1"/>
    </w:pPr>
  </w:style>
  <w:style w:type="paragraph" w:styleId="ListParagraph">
    <w:name w:val="List Paragraph"/>
    <w:aliases w:val="Activity Question with Space"/>
    <w:basedOn w:val="Normal"/>
    <w:link w:val="ListParagraphChar"/>
    <w:uiPriority w:val="34"/>
    <w:qFormat/>
    <w:rsid w:val="0040354B"/>
    <w:pPr>
      <w:ind w:left="720"/>
      <w:contextualSpacing/>
    </w:pPr>
  </w:style>
  <w:style w:type="table" w:styleId="TableGrid">
    <w:name w:val="Table Grid"/>
    <w:basedOn w:val="TableNormal"/>
    <w:uiPriority w:val="39"/>
    <w:rsid w:val="0040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40354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354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54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5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54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0354B"/>
    <w:rPr>
      <w:b/>
      <w:bCs/>
    </w:rPr>
  </w:style>
  <w:style w:type="character" w:styleId="Emphasis">
    <w:name w:val="Emphasis"/>
    <w:uiPriority w:val="20"/>
    <w:qFormat/>
    <w:rsid w:val="0040354B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0354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354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54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54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0354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0354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0354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0354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0354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54B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54B0"/>
    <w:pPr>
      <w:spacing w:before="0" w:after="0" w:line="240" w:lineRule="auto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4B0"/>
    <w:rPr>
      <w:rFonts w:ascii="Consolas" w:eastAsiaTheme="minorHAnsi" w:hAnsi="Consolas"/>
      <w:sz w:val="21"/>
      <w:szCs w:val="21"/>
      <w:lang w:bidi="ar-SA"/>
    </w:rPr>
  </w:style>
  <w:style w:type="table" w:customStyle="1" w:styleId="LightList-Accent11">
    <w:name w:val="Light List - Accent 11"/>
    <w:basedOn w:val="TableNormal"/>
    <w:uiPriority w:val="61"/>
    <w:rsid w:val="00F1600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716CEE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5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0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02F"/>
    <w:rPr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6596"/>
    <w:pPr>
      <w:spacing w:before="0"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next w:val="BodyText"/>
    <w:qFormat/>
    <w:rsid w:val="00AC34E9"/>
    <w:pPr>
      <w:spacing w:before="240" w:after="240"/>
    </w:pPr>
    <w:rPr>
      <w:color w:val="0B4487"/>
      <w:sz w:val="28"/>
      <w:szCs w:val="20"/>
      <w:u w:val="single"/>
      <w:lang w:bidi="ar-SA"/>
    </w:rPr>
  </w:style>
  <w:style w:type="paragraph" w:customStyle="1" w:styleId="BulletListB">
    <w:name w:val="BulletList B"/>
    <w:qFormat/>
    <w:rsid w:val="00AC34E9"/>
    <w:pPr>
      <w:numPr>
        <w:ilvl w:val="1"/>
        <w:numId w:val="5"/>
      </w:numPr>
      <w:spacing w:before="0" w:after="120" w:line="240" w:lineRule="auto"/>
    </w:pPr>
    <w:rPr>
      <w:rFonts w:asciiTheme="majorHAnsi" w:hAnsiTheme="majorHAnsi"/>
      <w:color w:val="505150"/>
      <w:sz w:val="24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5965E8"/>
    <w:rPr>
      <w:color w:val="808080"/>
    </w:rPr>
  </w:style>
  <w:style w:type="paragraph" w:customStyle="1" w:styleId="NumberedList">
    <w:name w:val="Numbered List"/>
    <w:qFormat/>
    <w:rsid w:val="00EB303A"/>
    <w:pPr>
      <w:numPr>
        <w:numId w:val="14"/>
      </w:numPr>
      <w:spacing w:before="240" w:after="240" w:line="240" w:lineRule="auto"/>
    </w:pPr>
    <w:rPr>
      <w:rFonts w:asciiTheme="majorHAnsi" w:hAnsiTheme="majorHAnsi"/>
      <w:color w:val="505150"/>
      <w:sz w:val="24"/>
      <w:szCs w:val="24"/>
      <w:lang w:bidi="ar-SA"/>
    </w:rPr>
  </w:style>
  <w:style w:type="character" w:customStyle="1" w:styleId="ListParagraphChar">
    <w:name w:val="List Paragraph Char"/>
    <w:aliases w:val="Activity Question with Space Char"/>
    <w:basedOn w:val="DefaultParagraphFont"/>
    <w:link w:val="ListParagraph"/>
    <w:uiPriority w:val="34"/>
    <w:locked/>
    <w:rsid w:val="001C3089"/>
    <w:rPr>
      <w:sz w:val="20"/>
      <w:szCs w:val="20"/>
    </w:rPr>
  </w:style>
  <w:style w:type="paragraph" w:customStyle="1" w:styleId="xmsonormal">
    <w:name w:val="x_msonormal"/>
    <w:basedOn w:val="Normal"/>
    <w:rsid w:val="000B5DA9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289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14708"/>
    <w:pPr>
      <w:spacing w:before="0" w:after="0" w:line="240" w:lineRule="auto"/>
    </w:pPr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7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531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387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3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6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69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iowa.edu/administrative-services/current-initiatives/future-worki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96A0-CFB5-4E3E-A892-BE8DA6A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</dc:creator>
  <cp:lastModifiedBy>Wagner, Blair L</cp:lastModifiedBy>
  <cp:revision>13</cp:revision>
  <cp:lastPrinted>2015-04-30T07:28:00Z</cp:lastPrinted>
  <dcterms:created xsi:type="dcterms:W3CDTF">2021-06-04T23:15:00Z</dcterms:created>
  <dcterms:modified xsi:type="dcterms:W3CDTF">2021-06-21T22:24:00Z</dcterms:modified>
</cp:coreProperties>
</file>