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3A2B78" w:rsidRDefault="003A2B78">
      <w:pPr>
        <w:tabs>
          <w:tab w:val="left" w:pos="6750"/>
        </w:tabs>
        <w:jc w:val="center"/>
        <w:rPr>
          <w:b/>
          <w:sz w:val="36"/>
        </w:rPr>
      </w:pPr>
      <w:r>
        <w:rPr>
          <w:b/>
          <w:sz w:val="36"/>
        </w:rPr>
        <w:t>BOARD OF REGENTS</w:t>
      </w:r>
    </w:p>
    <w:p w:rsidR="003A2B78" w:rsidRDefault="003A2B78">
      <w:pPr>
        <w:tabs>
          <w:tab w:val="left" w:pos="6750"/>
        </w:tabs>
        <w:jc w:val="center"/>
        <w:rPr>
          <w:b/>
          <w:sz w:val="36"/>
        </w:rPr>
      </w:pPr>
      <w:r>
        <w:rPr>
          <w:b/>
          <w:sz w:val="36"/>
        </w:rPr>
        <w:t xml:space="preserve">STATE OF </w:t>
      </w:r>
      <w:smartTag w:uri="urn:schemas-microsoft-com:office:smarttags" w:element="place">
        <w:smartTag w:uri="urn:schemas-microsoft-com:office:smarttags" w:element="State">
          <w:r>
            <w:rPr>
              <w:b/>
              <w:sz w:val="36"/>
            </w:rPr>
            <w:t>IOWA</w:t>
          </w:r>
        </w:smartTag>
      </w:smartTag>
    </w:p>
    <w:p w:rsidR="003A2B78" w:rsidRDefault="003A2B78">
      <w:pPr>
        <w:jc w:val="center"/>
        <w:rPr>
          <w:b/>
          <w:sz w:val="22"/>
        </w:rPr>
      </w:pPr>
    </w:p>
    <w:p w:rsidR="003A2B78" w:rsidRDefault="003A2B78">
      <w:pPr>
        <w:jc w:val="center"/>
        <w:rPr>
          <w:b/>
          <w:sz w:val="36"/>
        </w:rPr>
      </w:pPr>
      <w:r>
        <w:rPr>
          <w:b/>
          <w:sz w:val="36"/>
        </w:rPr>
        <w:t>REGENT MERIT SYSTEM</w:t>
      </w:r>
    </w:p>
    <w:p w:rsidR="003A2B78" w:rsidRDefault="003A2B78">
      <w:pPr>
        <w:jc w:val="center"/>
        <w:rPr>
          <w:b/>
          <w:sz w:val="36"/>
        </w:rPr>
      </w:pPr>
    </w:p>
    <w:p w:rsidR="003A2B78" w:rsidRDefault="003A2B78">
      <w:pPr>
        <w:rPr>
          <w:b/>
        </w:rPr>
      </w:pPr>
      <w:r>
        <w:rPr>
          <w:b/>
          <w:u w:val="single"/>
        </w:rPr>
        <w:t>Class Title</w:t>
      </w:r>
      <w:r>
        <w:rPr>
          <w:b/>
        </w:rPr>
        <w:t>:</w:t>
      </w:r>
      <w:r>
        <w:rPr>
          <w:b/>
        </w:rPr>
        <w:tab/>
      </w:r>
      <w:r w:rsidR="00B9493B">
        <w:rPr>
          <w:b/>
        </w:rPr>
        <w:t xml:space="preserve">Health Information Technician </w:t>
      </w:r>
      <w:r w:rsidR="0073031D">
        <w:rPr>
          <w:b/>
        </w:rPr>
        <w:t>I</w:t>
      </w:r>
      <w:r w:rsidR="00B9493B">
        <w:rPr>
          <w:b/>
        </w:rPr>
        <w:t>I</w:t>
      </w:r>
      <w:r>
        <w:rPr>
          <w:b/>
        </w:rPr>
        <w:tab/>
      </w:r>
      <w:r>
        <w:rPr>
          <w:b/>
        </w:rPr>
        <w:tab/>
      </w:r>
      <w:r>
        <w:rPr>
          <w:b/>
          <w:u w:val="single"/>
        </w:rPr>
        <w:t>Class Code</w:t>
      </w:r>
      <w:r w:rsidR="0073031D">
        <w:rPr>
          <w:b/>
        </w:rPr>
        <w:t>:</w:t>
      </w:r>
      <w:r w:rsidR="0073031D">
        <w:rPr>
          <w:b/>
        </w:rPr>
        <w:tab/>
      </w:r>
      <w:r w:rsidR="0073031D">
        <w:rPr>
          <w:b/>
        </w:rPr>
        <w:tab/>
        <w:t>1321</w:t>
      </w:r>
    </w:p>
    <w:p w:rsidR="003A2B78" w:rsidRDefault="003A2B78">
      <w:pPr>
        <w:rPr>
          <w:b/>
        </w:rPr>
      </w:pPr>
      <w:r>
        <w:rPr>
          <w:b/>
        </w:rPr>
        <w:tab/>
      </w:r>
      <w:r>
        <w:rPr>
          <w:b/>
        </w:rPr>
        <w:tab/>
      </w:r>
    </w:p>
    <w:p w:rsidR="003A2B78" w:rsidRDefault="003A2B78">
      <w:pPr>
        <w:rPr>
          <w:b/>
        </w:rPr>
      </w:pPr>
      <w:r>
        <w:rPr>
          <w:b/>
        </w:rPr>
        <w:tab/>
      </w:r>
      <w:r>
        <w:rPr>
          <w:b/>
        </w:rPr>
        <w:tab/>
      </w:r>
      <w:r>
        <w:rPr>
          <w:b/>
        </w:rPr>
        <w:tab/>
      </w:r>
      <w:r>
        <w:rPr>
          <w:b/>
        </w:rPr>
        <w:tab/>
      </w:r>
      <w:r>
        <w:rPr>
          <w:b/>
        </w:rPr>
        <w:tab/>
      </w:r>
      <w:r>
        <w:rPr>
          <w:b/>
        </w:rPr>
        <w:tab/>
      </w:r>
      <w:r>
        <w:rPr>
          <w:b/>
        </w:rPr>
        <w:tab/>
      </w:r>
      <w:r>
        <w:rPr>
          <w:b/>
        </w:rPr>
        <w:tab/>
      </w:r>
      <w:r>
        <w:rPr>
          <w:b/>
        </w:rPr>
        <w:tab/>
      </w:r>
      <w:r>
        <w:rPr>
          <w:b/>
          <w:u w:val="single"/>
        </w:rPr>
        <w:t>Pay Grade</w:t>
      </w:r>
      <w:r w:rsidR="0073031D">
        <w:rPr>
          <w:b/>
        </w:rPr>
        <w:t>:</w:t>
      </w:r>
      <w:r w:rsidR="0073031D">
        <w:rPr>
          <w:b/>
        </w:rPr>
        <w:tab/>
      </w:r>
      <w:r w:rsidR="0073031D">
        <w:rPr>
          <w:b/>
        </w:rPr>
        <w:tab/>
        <w:t xml:space="preserve">  510</w:t>
      </w:r>
    </w:p>
    <w:p w:rsidR="003A2B78" w:rsidRDefault="003A2B78">
      <w:pPr>
        <w:rPr>
          <w:b/>
        </w:rPr>
      </w:pPr>
    </w:p>
    <w:p w:rsidR="003A2B78" w:rsidRDefault="003A2B78">
      <w:pPr>
        <w:rPr>
          <w:b/>
        </w:rPr>
      </w:pPr>
    </w:p>
    <w:p w:rsidR="003A2B78" w:rsidRDefault="003A2B78">
      <w:pPr>
        <w:jc w:val="both"/>
        <w:rPr>
          <w:b/>
        </w:rPr>
      </w:pPr>
      <w:r>
        <w:rPr>
          <w:b/>
          <w:u w:val="single"/>
        </w:rPr>
        <w:t>GENERAL CLASS DESCRIPTION</w:t>
      </w:r>
      <w:r>
        <w:rPr>
          <w:b/>
        </w:rPr>
        <w:t>:</w:t>
      </w:r>
    </w:p>
    <w:p w:rsidR="003A2B78" w:rsidRDefault="003A2B78">
      <w:pPr>
        <w:jc w:val="both"/>
        <w:rPr>
          <w:b/>
        </w:rPr>
      </w:pPr>
    </w:p>
    <w:p w:rsidR="003A2B78" w:rsidRPr="00333F1A" w:rsidRDefault="0073031D">
      <w:pPr>
        <w:jc w:val="both"/>
        <w:rPr>
          <w:rFonts w:cs="Arial"/>
        </w:rPr>
      </w:pPr>
      <w:r>
        <w:t>Under general supervision, performs complex technical and related duties to analyze, review, abstract, code, and conduct risk surveillance on medical information from a variety of hospital data sources on a decentralized basis in the clinical departments and patient care units for hospital statistical, administrative, billing, and risk surveillance purposes.  Duties may involve the use of personal computers, computer terminals and a variety of software and conventional office equipment</w:t>
      </w:r>
      <w:r w:rsidR="003A2B78" w:rsidRPr="00333F1A">
        <w:rPr>
          <w:rFonts w:cs="Arial"/>
        </w:rPr>
        <w:t xml:space="preserve">. </w:t>
      </w:r>
    </w:p>
    <w:p w:rsidR="003A2B78" w:rsidRPr="00333F1A" w:rsidRDefault="003A2B78">
      <w:pPr>
        <w:rPr>
          <w:rFonts w:cs="Arial"/>
        </w:rPr>
      </w:pPr>
    </w:p>
    <w:p w:rsidR="003A2B78" w:rsidRPr="00333F1A" w:rsidRDefault="003A2B78">
      <w:pPr>
        <w:rPr>
          <w:rFonts w:cs="Arial"/>
          <w:b/>
        </w:rPr>
      </w:pPr>
    </w:p>
    <w:p w:rsidR="003A2B78" w:rsidRPr="00333F1A" w:rsidRDefault="003A2B78">
      <w:pPr>
        <w:rPr>
          <w:rFonts w:cs="Arial"/>
          <w:b/>
        </w:rPr>
      </w:pPr>
      <w:r w:rsidRPr="00333F1A">
        <w:rPr>
          <w:rFonts w:cs="Arial"/>
          <w:b/>
          <w:u w:val="single"/>
        </w:rPr>
        <w:t>CHARACTERISTIC DUTIES AND RESPONSIBILITIES</w:t>
      </w:r>
      <w:r w:rsidRPr="00333F1A">
        <w:rPr>
          <w:rFonts w:cs="Arial"/>
          <w:b/>
        </w:rPr>
        <w:t>:</w:t>
      </w:r>
    </w:p>
    <w:p w:rsidR="003A2B78" w:rsidRPr="00333F1A" w:rsidRDefault="003A2B78">
      <w:pPr>
        <w:rPr>
          <w:rFonts w:cs="Arial"/>
          <w:b/>
        </w:rPr>
      </w:pPr>
    </w:p>
    <w:p w:rsidR="0073031D" w:rsidRDefault="0073031D" w:rsidP="0073031D">
      <w:pPr>
        <w:numPr>
          <w:ilvl w:val="0"/>
          <w:numId w:val="22"/>
        </w:numPr>
        <w:tabs>
          <w:tab w:val="clear" w:pos="360"/>
          <w:tab w:val="num" w:pos="450"/>
        </w:tabs>
        <w:ind w:left="450" w:hanging="450"/>
        <w:jc w:val="both"/>
      </w:pPr>
      <w:r>
        <w:t>Concurrently reviews and interprets medical record documentation in both hard copy and computerized formats to determine the diagnoses and procedures for a specific period of hospitalization.  Assigns appropriate ICD-9-CM code for each diagnosis and procedure.  Determines principal diagnosis and procedure and properly sequences all secondary diagnoses to ensure accurate DRG assignment.</w:t>
      </w:r>
    </w:p>
    <w:p w:rsidR="0073031D" w:rsidRDefault="0073031D" w:rsidP="0073031D">
      <w:pPr>
        <w:tabs>
          <w:tab w:val="num" w:pos="450"/>
        </w:tabs>
        <w:ind w:left="450" w:hanging="450"/>
        <w:jc w:val="both"/>
      </w:pPr>
    </w:p>
    <w:p w:rsidR="0073031D" w:rsidRDefault="0073031D" w:rsidP="0073031D">
      <w:pPr>
        <w:numPr>
          <w:ilvl w:val="0"/>
          <w:numId w:val="22"/>
        </w:numPr>
        <w:tabs>
          <w:tab w:val="clear" w:pos="360"/>
          <w:tab w:val="num" w:pos="450"/>
        </w:tabs>
        <w:ind w:left="450" w:hanging="450"/>
        <w:jc w:val="both"/>
      </w:pPr>
      <w:r>
        <w:t>Performs data entry into on-line medical record abstracts and verifies accuracy of data downloaded to the abstract from other computerized functions.</w:t>
      </w:r>
    </w:p>
    <w:p w:rsidR="0073031D" w:rsidRDefault="0073031D" w:rsidP="0073031D">
      <w:pPr>
        <w:tabs>
          <w:tab w:val="num" w:pos="450"/>
        </w:tabs>
        <w:ind w:left="450" w:hanging="450"/>
        <w:jc w:val="both"/>
      </w:pPr>
    </w:p>
    <w:p w:rsidR="0073031D" w:rsidRDefault="0073031D" w:rsidP="0073031D">
      <w:pPr>
        <w:numPr>
          <w:ilvl w:val="0"/>
          <w:numId w:val="22"/>
        </w:numPr>
        <w:tabs>
          <w:tab w:val="clear" w:pos="360"/>
          <w:tab w:val="num" w:pos="450"/>
        </w:tabs>
        <w:ind w:left="450" w:hanging="450"/>
        <w:jc w:val="both"/>
      </w:pPr>
      <w:r>
        <w:t>Determines the appropriate onset of diagnosis indicator for each diagnosis to identify adverse outcomes for the UIHC Risk Surveillance Program.  Collects additional data on risk events as required.  Identifies and reports sentinel events to supervisor.</w:t>
      </w:r>
    </w:p>
    <w:p w:rsidR="0073031D" w:rsidRDefault="0073031D" w:rsidP="0073031D">
      <w:pPr>
        <w:tabs>
          <w:tab w:val="num" w:pos="450"/>
        </w:tabs>
        <w:ind w:left="450" w:hanging="450"/>
        <w:jc w:val="both"/>
      </w:pPr>
    </w:p>
    <w:p w:rsidR="0073031D" w:rsidRDefault="0073031D" w:rsidP="0073031D">
      <w:pPr>
        <w:numPr>
          <w:ilvl w:val="0"/>
          <w:numId w:val="22"/>
        </w:numPr>
        <w:tabs>
          <w:tab w:val="clear" w:pos="360"/>
          <w:tab w:val="num" w:pos="450"/>
        </w:tabs>
        <w:ind w:left="450" w:hanging="450"/>
        <w:jc w:val="both"/>
      </w:pPr>
      <w:r>
        <w:t>Compares Transfusion Review Screening guidelines to medical record documentation to verify the presence of physician orders, completed forms, monitoring of vitals and signs/symptoms of reaction and indications for transfusions.</w:t>
      </w:r>
    </w:p>
    <w:p w:rsidR="0073031D" w:rsidRDefault="0073031D" w:rsidP="0073031D">
      <w:pPr>
        <w:tabs>
          <w:tab w:val="num" w:pos="450"/>
        </w:tabs>
        <w:ind w:left="450" w:hanging="450"/>
        <w:jc w:val="both"/>
      </w:pPr>
    </w:p>
    <w:p w:rsidR="0073031D" w:rsidRDefault="0073031D" w:rsidP="0073031D">
      <w:pPr>
        <w:numPr>
          <w:ilvl w:val="0"/>
          <w:numId w:val="22"/>
        </w:numPr>
        <w:tabs>
          <w:tab w:val="clear" w:pos="360"/>
          <w:tab w:val="num" w:pos="450"/>
        </w:tabs>
        <w:ind w:left="450" w:hanging="450"/>
        <w:jc w:val="both"/>
      </w:pPr>
      <w:r>
        <w:t>Abstracts data for benchmarking, quality assessment or other studies.  Compiles and reports data as appropriate.</w:t>
      </w:r>
    </w:p>
    <w:p w:rsidR="0073031D" w:rsidRDefault="0073031D" w:rsidP="0073031D">
      <w:pPr>
        <w:tabs>
          <w:tab w:val="num" w:pos="450"/>
        </w:tabs>
        <w:ind w:left="450" w:hanging="450"/>
        <w:jc w:val="both"/>
      </w:pPr>
    </w:p>
    <w:p w:rsidR="00B9493B" w:rsidRDefault="0073031D" w:rsidP="0073031D">
      <w:pPr>
        <w:numPr>
          <w:ilvl w:val="0"/>
          <w:numId w:val="22"/>
        </w:numPr>
        <w:tabs>
          <w:tab w:val="clear" w:pos="360"/>
          <w:tab w:val="num" w:pos="450"/>
        </w:tabs>
        <w:ind w:left="450" w:hanging="450"/>
        <w:jc w:val="both"/>
      </w:pPr>
      <w:r>
        <w:t>Coordinates efforts with clinical department chart control staff to retrieve delinquent medical records</w:t>
      </w:r>
      <w:r w:rsidR="00B9493B">
        <w:t>.</w:t>
      </w:r>
    </w:p>
    <w:p w:rsidR="0073031D" w:rsidRDefault="0073031D" w:rsidP="0073031D">
      <w:pPr>
        <w:tabs>
          <w:tab w:val="num" w:pos="450"/>
        </w:tabs>
        <w:ind w:left="450" w:hanging="450"/>
        <w:jc w:val="both"/>
      </w:pPr>
    </w:p>
    <w:p w:rsidR="0073031D" w:rsidRDefault="0073031D" w:rsidP="0073031D">
      <w:pPr>
        <w:numPr>
          <w:ilvl w:val="0"/>
          <w:numId w:val="22"/>
        </w:numPr>
        <w:tabs>
          <w:tab w:val="clear" w:pos="360"/>
          <w:tab w:val="num" w:pos="450"/>
        </w:tabs>
        <w:ind w:left="450" w:hanging="450"/>
        <w:jc w:val="both"/>
      </w:pPr>
      <w:r>
        <w:t>Analyzes inpatient records for completeness according to JCAHO guidelines and UIHC policy.  Summarizes data as requested.</w:t>
      </w:r>
    </w:p>
    <w:p w:rsidR="0073031D" w:rsidRDefault="0073031D" w:rsidP="0073031D">
      <w:pPr>
        <w:tabs>
          <w:tab w:val="num" w:pos="450"/>
        </w:tabs>
        <w:ind w:left="450" w:hanging="450"/>
      </w:pPr>
    </w:p>
    <w:p w:rsidR="0073031D" w:rsidRDefault="0073031D" w:rsidP="0073031D">
      <w:pPr>
        <w:numPr>
          <w:ilvl w:val="0"/>
          <w:numId w:val="22"/>
        </w:numPr>
        <w:tabs>
          <w:tab w:val="clear" w:pos="360"/>
          <w:tab w:val="num" w:pos="450"/>
        </w:tabs>
        <w:ind w:left="450" w:hanging="450"/>
        <w:jc w:val="both"/>
      </w:pPr>
      <w:r>
        <w:t>Reconstructs medical records according to UIHC guidelines.</w:t>
      </w:r>
    </w:p>
    <w:p w:rsidR="0073031D" w:rsidRDefault="0073031D" w:rsidP="0073031D">
      <w:pPr>
        <w:tabs>
          <w:tab w:val="num" w:pos="450"/>
        </w:tabs>
        <w:ind w:left="450" w:hanging="450"/>
        <w:jc w:val="both"/>
      </w:pPr>
    </w:p>
    <w:p w:rsidR="0073031D" w:rsidRDefault="0073031D" w:rsidP="0073031D">
      <w:pPr>
        <w:numPr>
          <w:ilvl w:val="0"/>
          <w:numId w:val="22"/>
        </w:numPr>
        <w:tabs>
          <w:tab w:val="clear" w:pos="360"/>
          <w:tab w:val="num" w:pos="450"/>
        </w:tabs>
        <w:ind w:left="450" w:hanging="450"/>
        <w:jc w:val="both"/>
      </w:pPr>
      <w:r>
        <w:t>Performs audits and prepares special reports as directed.</w:t>
      </w:r>
    </w:p>
    <w:p w:rsidR="0073031D" w:rsidRDefault="0073031D" w:rsidP="0073031D">
      <w:pPr>
        <w:tabs>
          <w:tab w:val="num" w:pos="450"/>
        </w:tabs>
        <w:ind w:left="450" w:hanging="450"/>
        <w:jc w:val="both"/>
      </w:pPr>
    </w:p>
    <w:p w:rsidR="0073031D" w:rsidRDefault="0073031D" w:rsidP="0073031D">
      <w:pPr>
        <w:numPr>
          <w:ilvl w:val="0"/>
          <w:numId w:val="22"/>
        </w:numPr>
        <w:tabs>
          <w:tab w:val="clear" w:pos="360"/>
          <w:tab w:val="num" w:pos="450"/>
        </w:tabs>
        <w:ind w:left="450" w:hanging="450"/>
        <w:jc w:val="both"/>
      </w:pPr>
      <w:r>
        <w:t>Assists in the training and instruction of new employees and Health Information Management students.</w:t>
      </w:r>
    </w:p>
    <w:p w:rsidR="003A2B78" w:rsidRDefault="003A2B78">
      <w:pPr>
        <w:jc w:val="both"/>
      </w:pPr>
    </w:p>
    <w:p w:rsidR="003A2B78" w:rsidRPr="00B9493B" w:rsidRDefault="003A2B78">
      <w:pPr>
        <w:jc w:val="both"/>
        <w:rPr>
          <w:szCs w:val="24"/>
        </w:rPr>
      </w:pPr>
    </w:p>
    <w:p w:rsidR="003A2B78" w:rsidRPr="001E2A30" w:rsidRDefault="003A2B78">
      <w:r>
        <w:rPr>
          <w:b/>
          <w:u w:val="single"/>
        </w:rPr>
        <w:t>KNOWLEDGE, SKILLS, AND ABILITIES</w:t>
      </w:r>
      <w:r w:rsidR="001E2A30">
        <w:rPr>
          <w:b/>
        </w:rPr>
        <w:t>:</w:t>
      </w:r>
    </w:p>
    <w:p w:rsidR="003A2B78" w:rsidRDefault="003A2B78"/>
    <w:p w:rsidR="0073031D" w:rsidRDefault="0073031D" w:rsidP="0073031D">
      <w:pPr>
        <w:numPr>
          <w:ilvl w:val="0"/>
          <w:numId w:val="23"/>
        </w:numPr>
        <w:tabs>
          <w:tab w:val="clear" w:pos="360"/>
          <w:tab w:val="num" w:pos="450"/>
        </w:tabs>
        <w:ind w:left="450" w:hanging="450"/>
        <w:jc w:val="both"/>
      </w:pPr>
      <w:r>
        <w:t>Knowledge of medical record coding practices, procedures, and reference sources.</w:t>
      </w:r>
    </w:p>
    <w:p w:rsidR="0073031D" w:rsidRDefault="0073031D" w:rsidP="0073031D">
      <w:pPr>
        <w:tabs>
          <w:tab w:val="num" w:pos="450"/>
        </w:tabs>
        <w:ind w:left="450" w:hanging="450"/>
        <w:jc w:val="both"/>
      </w:pPr>
    </w:p>
    <w:p w:rsidR="0073031D" w:rsidRDefault="0073031D" w:rsidP="0073031D">
      <w:pPr>
        <w:numPr>
          <w:ilvl w:val="0"/>
          <w:numId w:val="23"/>
        </w:numPr>
        <w:tabs>
          <w:tab w:val="clear" w:pos="360"/>
          <w:tab w:val="num" w:pos="450"/>
        </w:tabs>
        <w:ind w:left="450" w:hanging="450"/>
        <w:jc w:val="both"/>
      </w:pPr>
      <w:r>
        <w:t>Knowledge of medical terminology.</w:t>
      </w:r>
    </w:p>
    <w:p w:rsidR="0073031D" w:rsidRDefault="0073031D" w:rsidP="0073031D">
      <w:pPr>
        <w:tabs>
          <w:tab w:val="num" w:pos="450"/>
        </w:tabs>
        <w:ind w:left="450" w:hanging="450"/>
        <w:jc w:val="both"/>
      </w:pPr>
    </w:p>
    <w:p w:rsidR="0073031D" w:rsidRDefault="0073031D" w:rsidP="0073031D">
      <w:pPr>
        <w:numPr>
          <w:ilvl w:val="0"/>
          <w:numId w:val="23"/>
        </w:numPr>
        <w:tabs>
          <w:tab w:val="clear" w:pos="360"/>
          <w:tab w:val="num" w:pos="450"/>
        </w:tabs>
        <w:ind w:left="450" w:hanging="450"/>
        <w:jc w:val="both"/>
      </w:pPr>
      <w:r>
        <w:t>Ability to interpret and compare screening guidelines, criteria or definitions .</w:t>
      </w:r>
    </w:p>
    <w:p w:rsidR="0073031D" w:rsidRDefault="0073031D" w:rsidP="0073031D">
      <w:pPr>
        <w:tabs>
          <w:tab w:val="num" w:pos="450"/>
        </w:tabs>
        <w:ind w:left="450" w:hanging="450"/>
        <w:jc w:val="both"/>
      </w:pPr>
    </w:p>
    <w:p w:rsidR="0073031D" w:rsidRDefault="0073031D" w:rsidP="0073031D">
      <w:pPr>
        <w:numPr>
          <w:ilvl w:val="0"/>
          <w:numId w:val="23"/>
        </w:numPr>
        <w:tabs>
          <w:tab w:val="clear" w:pos="360"/>
          <w:tab w:val="num" w:pos="450"/>
        </w:tabs>
        <w:ind w:left="450" w:hanging="450"/>
        <w:jc w:val="both"/>
      </w:pPr>
      <w:r>
        <w:t>Skill in operating office equipment and various software programs.</w:t>
      </w:r>
    </w:p>
    <w:p w:rsidR="0073031D" w:rsidRDefault="0073031D" w:rsidP="0073031D">
      <w:pPr>
        <w:tabs>
          <w:tab w:val="num" w:pos="450"/>
        </w:tabs>
        <w:ind w:left="450" w:hanging="450"/>
        <w:jc w:val="both"/>
      </w:pPr>
    </w:p>
    <w:p w:rsidR="0073031D" w:rsidRDefault="0073031D" w:rsidP="0073031D">
      <w:pPr>
        <w:numPr>
          <w:ilvl w:val="0"/>
          <w:numId w:val="23"/>
        </w:numPr>
        <w:tabs>
          <w:tab w:val="clear" w:pos="360"/>
          <w:tab w:val="num" w:pos="450"/>
        </w:tabs>
        <w:ind w:left="450" w:hanging="450"/>
        <w:jc w:val="both"/>
      </w:pPr>
      <w:r>
        <w:t>Ability to communicate effectively with staff, students, and the public.</w:t>
      </w:r>
    </w:p>
    <w:p w:rsidR="0073031D" w:rsidRDefault="0073031D" w:rsidP="0073031D">
      <w:pPr>
        <w:tabs>
          <w:tab w:val="num" w:pos="450"/>
        </w:tabs>
        <w:ind w:left="450" w:hanging="450"/>
        <w:jc w:val="both"/>
      </w:pPr>
    </w:p>
    <w:p w:rsidR="0073031D" w:rsidRDefault="0073031D" w:rsidP="0073031D">
      <w:pPr>
        <w:numPr>
          <w:ilvl w:val="0"/>
          <w:numId w:val="23"/>
        </w:numPr>
        <w:tabs>
          <w:tab w:val="clear" w:pos="360"/>
          <w:tab w:val="num" w:pos="450"/>
        </w:tabs>
        <w:ind w:left="450" w:hanging="450"/>
        <w:jc w:val="both"/>
      </w:pPr>
      <w:r>
        <w:t>Ability to follow oral and written instructions and interpret institutional and other policies accurately.</w:t>
      </w:r>
    </w:p>
    <w:p w:rsidR="0073031D" w:rsidRDefault="0073031D" w:rsidP="0073031D">
      <w:pPr>
        <w:tabs>
          <w:tab w:val="num" w:pos="450"/>
        </w:tabs>
        <w:ind w:left="450" w:hanging="450"/>
        <w:jc w:val="both"/>
      </w:pPr>
    </w:p>
    <w:p w:rsidR="003A2B78" w:rsidRDefault="0073031D" w:rsidP="0073031D">
      <w:pPr>
        <w:numPr>
          <w:ilvl w:val="0"/>
          <w:numId w:val="23"/>
        </w:numPr>
        <w:tabs>
          <w:tab w:val="clear" w:pos="360"/>
          <w:tab w:val="num" w:pos="450"/>
        </w:tabs>
        <w:ind w:left="450" w:hanging="450"/>
        <w:jc w:val="both"/>
      </w:pPr>
      <w:r>
        <w:t>Ability to gather and analyze data and display it in appropriate format and maintain accurate records</w:t>
      </w:r>
      <w:r w:rsidR="003A2B78">
        <w:t>.</w:t>
      </w:r>
    </w:p>
    <w:p w:rsidR="003A2B78" w:rsidRDefault="003A2B78">
      <w:pPr>
        <w:numPr>
          <w:ilvl w:val="12"/>
          <w:numId w:val="0"/>
        </w:numPr>
        <w:ind w:left="360" w:hanging="360"/>
        <w:jc w:val="both"/>
        <w:rPr>
          <w:b/>
        </w:rPr>
      </w:pPr>
    </w:p>
    <w:p w:rsidR="003A2B78" w:rsidRDefault="003A2B78">
      <w:pPr>
        <w:jc w:val="both"/>
        <w:rPr>
          <w:b/>
          <w:u w:val="single"/>
        </w:rPr>
      </w:pPr>
    </w:p>
    <w:p w:rsidR="003A2B78" w:rsidRDefault="002B3C80">
      <w:pPr>
        <w:jc w:val="both"/>
        <w:rPr>
          <w:b/>
        </w:rPr>
      </w:pPr>
      <w:r>
        <w:rPr>
          <w:b/>
          <w:u w:val="single"/>
        </w:rPr>
        <w:t>MINIMUM ELIGIBILITY REQUIREMENTS</w:t>
      </w:r>
      <w:r w:rsidR="003A2B78">
        <w:rPr>
          <w:b/>
        </w:rPr>
        <w:t>:</w:t>
      </w:r>
    </w:p>
    <w:p w:rsidR="003A2B78" w:rsidRDefault="003A2B78">
      <w:pPr>
        <w:jc w:val="both"/>
        <w:rPr>
          <w:b/>
        </w:rPr>
      </w:pPr>
    </w:p>
    <w:p w:rsidR="0073031D" w:rsidRDefault="0073031D" w:rsidP="0073031D">
      <w:pPr>
        <w:numPr>
          <w:ilvl w:val="0"/>
          <w:numId w:val="24"/>
        </w:numPr>
        <w:tabs>
          <w:tab w:val="clear" w:pos="360"/>
          <w:tab w:val="num" w:pos="450"/>
        </w:tabs>
        <w:ind w:left="450" w:hanging="450"/>
        <w:jc w:val="both"/>
      </w:pPr>
      <w:r>
        <w:t>Certification as a Registered Health Information Administrator (RHIA), Registered Health Information Technician (RHIT), Certified Tumor Registrar (CTR), or Certified Coding Specialist (CCS) including one year experience as a Health Information Technician or equivalent experience, or</w:t>
      </w:r>
    </w:p>
    <w:p w:rsidR="0073031D" w:rsidRDefault="0073031D" w:rsidP="0073031D">
      <w:pPr>
        <w:tabs>
          <w:tab w:val="num" w:pos="450"/>
        </w:tabs>
        <w:ind w:left="450" w:hanging="450"/>
        <w:jc w:val="both"/>
      </w:pPr>
    </w:p>
    <w:p w:rsidR="003A2B78" w:rsidRDefault="0073031D" w:rsidP="0073031D">
      <w:pPr>
        <w:numPr>
          <w:ilvl w:val="0"/>
          <w:numId w:val="24"/>
        </w:numPr>
        <w:tabs>
          <w:tab w:val="clear" w:pos="360"/>
          <w:tab w:val="num" w:pos="450"/>
        </w:tabs>
        <w:ind w:left="450" w:hanging="450"/>
        <w:jc w:val="both"/>
      </w:pPr>
      <w:r>
        <w:t>Three years related medical records experience including one year as a Health Information Technician or equivalent experience.</w:t>
      </w:r>
    </w:p>
    <w:p w:rsidR="003A2B78" w:rsidRDefault="003A2B78">
      <w:pPr>
        <w:jc w:val="both"/>
      </w:pPr>
    </w:p>
    <w:p w:rsidR="003A2B78" w:rsidRDefault="003A2B78">
      <w:pPr>
        <w:jc w:val="both"/>
        <w:rPr>
          <w:b/>
        </w:rPr>
      </w:pPr>
    </w:p>
    <w:p w:rsidR="003A2B78" w:rsidRDefault="00B9493B">
      <w:pPr>
        <w:jc w:val="both"/>
      </w:pPr>
      <w:r>
        <w:rPr>
          <w:sz w:val="16"/>
        </w:rPr>
        <w:t>H:(hr/classdes)13</w:t>
      </w:r>
      <w:r w:rsidR="0073031D">
        <w:rPr>
          <w:sz w:val="16"/>
        </w:rPr>
        <w:t>2</w:t>
      </w:r>
      <w:r>
        <w:rPr>
          <w:sz w:val="16"/>
        </w:rPr>
        <w:t>1</w:t>
      </w:r>
      <w:r w:rsidR="003A2B78">
        <w:tab/>
      </w:r>
      <w:r w:rsidR="003A2B78">
        <w:tab/>
      </w:r>
      <w:r w:rsidR="003A2B78">
        <w:tab/>
      </w:r>
      <w:r w:rsidR="002B3C80">
        <w:tab/>
      </w:r>
      <w:r>
        <w:tab/>
      </w:r>
      <w:r w:rsidR="003A2B78">
        <w:rPr>
          <w:b/>
          <w:u w:val="single"/>
        </w:rPr>
        <w:t>REVISION EFFECTIVE</w:t>
      </w:r>
      <w:r>
        <w:rPr>
          <w:b/>
        </w:rPr>
        <w:t>:  September 19</w:t>
      </w:r>
      <w:r w:rsidR="003A2B78">
        <w:rPr>
          <w:b/>
        </w:rPr>
        <w:t>, 2002</w:t>
      </w:r>
    </w:p>
    <w:sectPr w:rsidR="003A2B78" w:rsidSect="00D65335">
      <w:headerReference w:type="default" r:id="rId7"/>
      <w:footerReference w:type="first" r:id="rId8"/>
      <w:type w:val="continuous"/>
      <w:pgSz w:w="12240" w:h="15840"/>
      <w:pgMar w:top="576" w:right="1440" w:bottom="317" w:left="1440"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AF6FBF" w:rsidRDefault="00AF6FBF">
      <w:r>
        <w:separator/>
      </w:r>
    </w:p>
  </w:endnote>
  <w:endnote w:type="continuationSeparator" w:id="0">
    <w:p w:rsidR="00AF6FBF" w:rsidRDefault="00AF6FB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73031D" w:rsidRDefault="0073031D">
    <w:pPr>
      <w:pStyle w:val="Footer"/>
    </w:pPr>
    <w:r>
      <w:rPr>
        <w:sz w:val="16"/>
      </w:rPr>
      <w:t>The tasks listed under the heading of Characteristic Duties and Responsibilities are examples of the variety and general nature of duties performed by employees in positions allocated in the class.  The list is descriptive only and should be used for no other purpose.  It is not intended that any position include every duty listed nor is it intended that related duties cannot be required.</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AF6FBF" w:rsidRDefault="00AF6FBF">
      <w:r>
        <w:separator/>
      </w:r>
    </w:p>
  </w:footnote>
  <w:footnote w:type="continuationSeparator" w:id="0">
    <w:p w:rsidR="00AF6FBF" w:rsidRDefault="00AF6FB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73031D" w:rsidRDefault="0073031D" w:rsidP="00D65335">
    <w:pPr>
      <w:rPr>
        <w:b/>
      </w:rPr>
    </w:pPr>
    <w:r>
      <w:rPr>
        <w:b/>
        <w:u w:val="single"/>
      </w:rPr>
      <w:t>Class Title</w:t>
    </w:r>
    <w:r>
      <w:rPr>
        <w:b/>
      </w:rPr>
      <w:t>:</w:t>
    </w:r>
    <w:r>
      <w:rPr>
        <w:b/>
      </w:rPr>
      <w:tab/>
      <w:t>Health Information Technician II</w:t>
    </w:r>
    <w:r>
      <w:rPr>
        <w:b/>
      </w:rPr>
      <w:tab/>
    </w:r>
    <w:r>
      <w:rPr>
        <w:b/>
      </w:rPr>
      <w:tab/>
    </w:r>
    <w:r>
      <w:rPr>
        <w:b/>
        <w:u w:val="single"/>
      </w:rPr>
      <w:t>Class Code</w:t>
    </w:r>
    <w:r>
      <w:rPr>
        <w:b/>
      </w:rPr>
      <w:t>:</w:t>
    </w:r>
    <w:r>
      <w:rPr>
        <w:b/>
      </w:rPr>
      <w:tab/>
    </w:r>
    <w:r>
      <w:rPr>
        <w:b/>
      </w:rPr>
      <w:tab/>
      <w:t>1321</w:t>
    </w:r>
  </w:p>
  <w:p w:rsidR="0073031D" w:rsidRPr="00600A77" w:rsidRDefault="0073031D" w:rsidP="00D65335">
    <w:pPr>
      <w:rPr>
        <w:b/>
        <w:sz w:val="8"/>
        <w:szCs w:val="8"/>
      </w:rPr>
    </w:pPr>
  </w:p>
  <w:p w:rsidR="0073031D" w:rsidRDefault="0073031D" w:rsidP="00D65335">
    <w:pPr>
      <w:rPr>
        <w:b/>
      </w:rPr>
    </w:pPr>
    <w:r>
      <w:rPr>
        <w:b/>
      </w:rPr>
      <w:tab/>
    </w:r>
    <w:r>
      <w:rPr>
        <w:b/>
      </w:rPr>
      <w:tab/>
    </w:r>
    <w:r>
      <w:rPr>
        <w:b/>
      </w:rPr>
      <w:tab/>
    </w:r>
    <w:r>
      <w:rPr>
        <w:b/>
      </w:rPr>
      <w:tab/>
    </w:r>
    <w:r>
      <w:rPr>
        <w:b/>
      </w:rPr>
      <w:tab/>
    </w:r>
    <w:r>
      <w:rPr>
        <w:b/>
      </w:rPr>
      <w:tab/>
    </w:r>
    <w:r>
      <w:rPr>
        <w:b/>
      </w:rPr>
      <w:tab/>
    </w:r>
    <w:r>
      <w:rPr>
        <w:b/>
      </w:rPr>
      <w:tab/>
    </w:r>
    <w:r>
      <w:rPr>
        <w:b/>
      </w:rPr>
      <w:tab/>
    </w:r>
    <w:r>
      <w:rPr>
        <w:b/>
        <w:u w:val="single"/>
      </w:rPr>
      <w:t>Pay Grade</w:t>
    </w:r>
    <w:r>
      <w:rPr>
        <w:b/>
      </w:rPr>
      <w:t>:</w:t>
    </w:r>
    <w:r>
      <w:rPr>
        <w:b/>
      </w:rPr>
      <w:tab/>
    </w:r>
    <w:r>
      <w:rPr>
        <w:b/>
      </w:rPr>
      <w:tab/>
      <w:t xml:space="preserve">  510</w:t>
    </w:r>
  </w:p>
  <w:p w:rsidR="0073031D" w:rsidRPr="00D65335" w:rsidRDefault="0073031D" w:rsidP="00D6533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8B160A"/>
    <w:multiLevelType w:val="hybridMultilevel"/>
    <w:tmpl w:val="4EBE5386"/>
    <w:lvl w:ilvl="0" w:tplc="B3821044">
      <w:start w:val="1"/>
      <w:numFmt w:val="decimal"/>
      <w:lvlText w:val="%1."/>
      <w:lvlJc w:val="left"/>
      <w:pPr>
        <w:tabs>
          <w:tab w:val="num" w:pos="792"/>
        </w:tabs>
        <w:ind w:left="792" w:hanging="432"/>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094F42D1"/>
    <w:multiLevelType w:val="singleLevel"/>
    <w:tmpl w:val="0409000F"/>
    <w:lvl w:ilvl="0">
      <w:start w:val="1"/>
      <w:numFmt w:val="decimal"/>
      <w:lvlText w:val="%1."/>
      <w:lvlJc w:val="left"/>
      <w:pPr>
        <w:tabs>
          <w:tab w:val="num" w:pos="360"/>
        </w:tabs>
        <w:ind w:left="360" w:hanging="360"/>
      </w:pPr>
    </w:lvl>
  </w:abstractNum>
  <w:abstractNum w:abstractNumId="2" w15:restartNumberingAfterBreak="0">
    <w:nsid w:val="0D727246"/>
    <w:multiLevelType w:val="singleLevel"/>
    <w:tmpl w:val="4F443280"/>
    <w:lvl w:ilvl="0">
      <w:start w:val="7"/>
      <w:numFmt w:val="decimal"/>
      <w:lvlText w:val="%1."/>
      <w:legacy w:legacy="1" w:legacySpace="0" w:legacyIndent="432"/>
      <w:lvlJc w:val="left"/>
      <w:pPr>
        <w:ind w:left="432" w:hanging="432"/>
      </w:pPr>
    </w:lvl>
  </w:abstractNum>
  <w:abstractNum w:abstractNumId="3" w15:restartNumberingAfterBreak="0">
    <w:nsid w:val="185B7FC7"/>
    <w:multiLevelType w:val="singleLevel"/>
    <w:tmpl w:val="88B8789C"/>
    <w:lvl w:ilvl="0">
      <w:start w:val="1"/>
      <w:numFmt w:val="decimal"/>
      <w:lvlText w:val="%1."/>
      <w:legacy w:legacy="1" w:legacySpace="0" w:legacyIndent="360"/>
      <w:lvlJc w:val="left"/>
      <w:pPr>
        <w:ind w:left="360" w:hanging="360"/>
      </w:pPr>
    </w:lvl>
  </w:abstractNum>
  <w:abstractNum w:abstractNumId="4" w15:restartNumberingAfterBreak="0">
    <w:nsid w:val="1CA641B2"/>
    <w:multiLevelType w:val="hybridMultilevel"/>
    <w:tmpl w:val="38FA58B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21CF2A8D"/>
    <w:multiLevelType w:val="singleLevel"/>
    <w:tmpl w:val="42647B42"/>
    <w:lvl w:ilvl="0">
      <w:start w:val="1"/>
      <w:numFmt w:val="decimal"/>
      <w:lvlText w:val="%1."/>
      <w:legacy w:legacy="1" w:legacySpace="0" w:legacyIndent="360"/>
      <w:lvlJc w:val="left"/>
      <w:pPr>
        <w:ind w:left="360" w:hanging="360"/>
      </w:pPr>
    </w:lvl>
  </w:abstractNum>
  <w:abstractNum w:abstractNumId="6" w15:restartNumberingAfterBreak="0">
    <w:nsid w:val="25A96D2D"/>
    <w:multiLevelType w:val="hybridMultilevel"/>
    <w:tmpl w:val="713A1718"/>
    <w:lvl w:ilvl="0" w:tplc="7B4468C6">
      <w:start w:val="1"/>
      <w:numFmt w:val="decimal"/>
      <w:lvlText w:val="%1."/>
      <w:lvlJc w:val="left"/>
      <w:pPr>
        <w:tabs>
          <w:tab w:val="num" w:pos="648"/>
        </w:tabs>
        <w:ind w:left="648" w:hanging="648"/>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284B6DE5"/>
    <w:multiLevelType w:val="hybridMultilevel"/>
    <w:tmpl w:val="7AFC8684"/>
    <w:lvl w:ilvl="0" w:tplc="B3821044">
      <w:start w:val="1"/>
      <w:numFmt w:val="decimal"/>
      <w:lvlText w:val="%1."/>
      <w:lvlJc w:val="left"/>
      <w:pPr>
        <w:tabs>
          <w:tab w:val="num" w:pos="792"/>
        </w:tabs>
        <w:ind w:left="792" w:hanging="432"/>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2B7A273C"/>
    <w:multiLevelType w:val="singleLevel"/>
    <w:tmpl w:val="0409000F"/>
    <w:lvl w:ilvl="0">
      <w:start w:val="1"/>
      <w:numFmt w:val="decimal"/>
      <w:lvlText w:val="%1."/>
      <w:lvlJc w:val="left"/>
      <w:pPr>
        <w:tabs>
          <w:tab w:val="num" w:pos="360"/>
        </w:tabs>
        <w:ind w:left="360" w:hanging="360"/>
      </w:pPr>
    </w:lvl>
  </w:abstractNum>
  <w:abstractNum w:abstractNumId="9" w15:restartNumberingAfterBreak="0">
    <w:nsid w:val="2D33449E"/>
    <w:multiLevelType w:val="hybridMultilevel"/>
    <w:tmpl w:val="4142E62A"/>
    <w:lvl w:ilvl="0" w:tplc="1326EFBA">
      <w:start w:val="1"/>
      <w:numFmt w:val="decimal"/>
      <w:lvlText w:val="%1."/>
      <w:lvlJc w:val="left"/>
      <w:pPr>
        <w:tabs>
          <w:tab w:val="num" w:pos="648"/>
        </w:tabs>
        <w:ind w:left="648" w:hanging="648"/>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30DE5E73"/>
    <w:multiLevelType w:val="singleLevel"/>
    <w:tmpl w:val="75128E54"/>
    <w:lvl w:ilvl="0">
      <w:start w:val="1"/>
      <w:numFmt w:val="decimal"/>
      <w:lvlText w:val="%1."/>
      <w:legacy w:legacy="1" w:legacySpace="0" w:legacyIndent="360"/>
      <w:lvlJc w:val="left"/>
      <w:pPr>
        <w:ind w:left="360" w:hanging="360"/>
      </w:pPr>
    </w:lvl>
  </w:abstractNum>
  <w:abstractNum w:abstractNumId="11" w15:restartNumberingAfterBreak="0">
    <w:nsid w:val="35065E04"/>
    <w:multiLevelType w:val="singleLevel"/>
    <w:tmpl w:val="F7123340"/>
    <w:lvl w:ilvl="0">
      <w:start w:val="4"/>
      <w:numFmt w:val="decimal"/>
      <w:lvlText w:val="%1."/>
      <w:legacy w:legacy="1" w:legacySpace="0" w:legacyIndent="576"/>
      <w:lvlJc w:val="left"/>
      <w:pPr>
        <w:ind w:left="576" w:hanging="576"/>
      </w:pPr>
    </w:lvl>
  </w:abstractNum>
  <w:abstractNum w:abstractNumId="12" w15:restartNumberingAfterBreak="0">
    <w:nsid w:val="469866D9"/>
    <w:multiLevelType w:val="singleLevel"/>
    <w:tmpl w:val="A7062A64"/>
    <w:lvl w:ilvl="0">
      <w:start w:val="1"/>
      <w:numFmt w:val="decimal"/>
      <w:lvlText w:val="%1."/>
      <w:legacy w:legacy="1" w:legacySpace="0" w:legacyIndent="360"/>
      <w:lvlJc w:val="left"/>
      <w:pPr>
        <w:ind w:left="360" w:hanging="360"/>
      </w:pPr>
    </w:lvl>
  </w:abstractNum>
  <w:abstractNum w:abstractNumId="13" w15:restartNumberingAfterBreak="0">
    <w:nsid w:val="4792620E"/>
    <w:multiLevelType w:val="singleLevel"/>
    <w:tmpl w:val="DFDEF464"/>
    <w:lvl w:ilvl="0">
      <w:start w:val="1"/>
      <w:numFmt w:val="decimal"/>
      <w:lvlText w:val="%1."/>
      <w:legacy w:legacy="1" w:legacySpace="0" w:legacyIndent="360"/>
      <w:lvlJc w:val="left"/>
      <w:pPr>
        <w:ind w:left="360" w:hanging="360"/>
      </w:pPr>
    </w:lvl>
  </w:abstractNum>
  <w:abstractNum w:abstractNumId="14" w15:restartNumberingAfterBreak="0">
    <w:nsid w:val="508F4BD3"/>
    <w:multiLevelType w:val="singleLevel"/>
    <w:tmpl w:val="42647B42"/>
    <w:lvl w:ilvl="0">
      <w:start w:val="1"/>
      <w:numFmt w:val="decimal"/>
      <w:lvlText w:val="%1."/>
      <w:legacy w:legacy="1" w:legacySpace="0" w:legacyIndent="360"/>
      <w:lvlJc w:val="left"/>
      <w:pPr>
        <w:ind w:left="360" w:hanging="360"/>
      </w:pPr>
    </w:lvl>
  </w:abstractNum>
  <w:abstractNum w:abstractNumId="15" w15:restartNumberingAfterBreak="0">
    <w:nsid w:val="58BE30B4"/>
    <w:multiLevelType w:val="singleLevel"/>
    <w:tmpl w:val="0409000F"/>
    <w:lvl w:ilvl="0">
      <w:start w:val="1"/>
      <w:numFmt w:val="decimal"/>
      <w:lvlText w:val="%1."/>
      <w:lvlJc w:val="left"/>
      <w:pPr>
        <w:tabs>
          <w:tab w:val="num" w:pos="360"/>
        </w:tabs>
        <w:ind w:left="360" w:hanging="360"/>
      </w:pPr>
    </w:lvl>
  </w:abstractNum>
  <w:num w:numId="1" w16cid:durableId="1693802990">
    <w:abstractNumId w:val="10"/>
  </w:num>
  <w:num w:numId="2" w16cid:durableId="1021590105">
    <w:abstractNumId w:val="10"/>
    <w:lvlOverride w:ilvl="0">
      <w:lvl w:ilvl="0">
        <w:start w:val="1"/>
        <w:numFmt w:val="decimal"/>
        <w:lvlText w:val="%1."/>
        <w:legacy w:legacy="1" w:legacySpace="0" w:legacyIndent="360"/>
        <w:lvlJc w:val="left"/>
        <w:pPr>
          <w:ind w:left="360" w:hanging="360"/>
        </w:pPr>
      </w:lvl>
    </w:lvlOverride>
  </w:num>
  <w:num w:numId="3" w16cid:durableId="727411611">
    <w:abstractNumId w:val="3"/>
  </w:num>
  <w:num w:numId="4" w16cid:durableId="1425766825">
    <w:abstractNumId w:val="3"/>
    <w:lvlOverride w:ilvl="0">
      <w:lvl w:ilvl="0">
        <w:start w:val="1"/>
        <w:numFmt w:val="decimal"/>
        <w:lvlText w:val="%1."/>
        <w:legacy w:legacy="1" w:legacySpace="0" w:legacyIndent="360"/>
        <w:lvlJc w:val="left"/>
        <w:pPr>
          <w:ind w:left="360" w:hanging="360"/>
        </w:pPr>
      </w:lvl>
    </w:lvlOverride>
  </w:num>
  <w:num w:numId="5" w16cid:durableId="687408407">
    <w:abstractNumId w:val="11"/>
  </w:num>
  <w:num w:numId="6" w16cid:durableId="2038238275">
    <w:abstractNumId w:val="12"/>
  </w:num>
  <w:num w:numId="7" w16cid:durableId="664824479">
    <w:abstractNumId w:val="12"/>
    <w:lvlOverride w:ilvl="0">
      <w:lvl w:ilvl="0">
        <w:start w:val="1"/>
        <w:numFmt w:val="decimal"/>
        <w:lvlText w:val="%1."/>
        <w:legacy w:legacy="1" w:legacySpace="0" w:legacyIndent="360"/>
        <w:lvlJc w:val="left"/>
        <w:pPr>
          <w:ind w:left="360" w:hanging="360"/>
        </w:pPr>
      </w:lvl>
    </w:lvlOverride>
  </w:num>
  <w:num w:numId="8" w16cid:durableId="331488803">
    <w:abstractNumId w:val="0"/>
  </w:num>
  <w:num w:numId="9" w16cid:durableId="1344169354">
    <w:abstractNumId w:val="7"/>
  </w:num>
  <w:num w:numId="10" w16cid:durableId="974142295">
    <w:abstractNumId w:val="4"/>
  </w:num>
  <w:num w:numId="11" w16cid:durableId="1031419466">
    <w:abstractNumId w:val="6"/>
  </w:num>
  <w:num w:numId="12" w16cid:durableId="1644190757">
    <w:abstractNumId w:val="9"/>
  </w:num>
  <w:num w:numId="13" w16cid:durableId="1034647721">
    <w:abstractNumId w:val="5"/>
  </w:num>
  <w:num w:numId="14" w16cid:durableId="761216912">
    <w:abstractNumId w:val="5"/>
    <w:lvlOverride w:ilvl="0">
      <w:lvl w:ilvl="0">
        <w:start w:val="1"/>
        <w:numFmt w:val="decimal"/>
        <w:lvlText w:val="%1."/>
        <w:legacy w:legacy="1" w:legacySpace="0" w:legacyIndent="360"/>
        <w:lvlJc w:val="left"/>
        <w:pPr>
          <w:ind w:left="360" w:hanging="360"/>
        </w:pPr>
      </w:lvl>
    </w:lvlOverride>
  </w:num>
  <w:num w:numId="15" w16cid:durableId="883953357">
    <w:abstractNumId w:val="5"/>
    <w:lvlOverride w:ilvl="0">
      <w:lvl w:ilvl="0">
        <w:start w:val="1"/>
        <w:numFmt w:val="decimal"/>
        <w:lvlText w:val="%1."/>
        <w:legacy w:legacy="1" w:legacySpace="0" w:legacyIndent="360"/>
        <w:lvlJc w:val="left"/>
        <w:pPr>
          <w:ind w:left="360" w:hanging="360"/>
        </w:pPr>
      </w:lvl>
    </w:lvlOverride>
  </w:num>
  <w:num w:numId="16" w16cid:durableId="115761545">
    <w:abstractNumId w:val="5"/>
    <w:lvlOverride w:ilvl="0">
      <w:lvl w:ilvl="0">
        <w:start w:val="1"/>
        <w:numFmt w:val="decimal"/>
        <w:lvlText w:val="%1."/>
        <w:legacy w:legacy="1" w:legacySpace="0" w:legacyIndent="360"/>
        <w:lvlJc w:val="left"/>
        <w:pPr>
          <w:ind w:left="360" w:hanging="360"/>
        </w:pPr>
      </w:lvl>
    </w:lvlOverride>
  </w:num>
  <w:num w:numId="17" w16cid:durableId="117527666">
    <w:abstractNumId w:val="5"/>
    <w:lvlOverride w:ilvl="0">
      <w:lvl w:ilvl="0">
        <w:start w:val="1"/>
        <w:numFmt w:val="decimal"/>
        <w:lvlText w:val="%1."/>
        <w:legacy w:legacy="1" w:legacySpace="0" w:legacyIndent="360"/>
        <w:lvlJc w:val="left"/>
        <w:pPr>
          <w:ind w:left="360" w:hanging="360"/>
        </w:pPr>
      </w:lvl>
    </w:lvlOverride>
  </w:num>
  <w:num w:numId="18" w16cid:durableId="1470593885">
    <w:abstractNumId w:val="13"/>
    <w:lvlOverride w:ilvl="0">
      <w:lvl w:ilvl="0">
        <w:start w:val="1"/>
        <w:numFmt w:val="decimal"/>
        <w:lvlText w:val="%1."/>
        <w:legacy w:legacy="1" w:legacySpace="0" w:legacyIndent="360"/>
        <w:lvlJc w:val="left"/>
        <w:pPr>
          <w:ind w:left="360" w:hanging="360"/>
        </w:pPr>
      </w:lvl>
    </w:lvlOverride>
  </w:num>
  <w:num w:numId="19" w16cid:durableId="47846654">
    <w:abstractNumId w:val="2"/>
  </w:num>
  <w:num w:numId="20" w16cid:durableId="364137834">
    <w:abstractNumId w:val="14"/>
  </w:num>
  <w:num w:numId="21" w16cid:durableId="385492668">
    <w:abstractNumId w:val="13"/>
  </w:num>
  <w:num w:numId="22" w16cid:durableId="711465655">
    <w:abstractNumId w:val="1"/>
  </w:num>
  <w:num w:numId="23" w16cid:durableId="359816634">
    <w:abstractNumId w:val="8"/>
  </w:num>
  <w:num w:numId="24" w16cid:durableId="15809448">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5335"/>
    <w:rsid w:val="001E2A30"/>
    <w:rsid w:val="002B3C80"/>
    <w:rsid w:val="00333F1A"/>
    <w:rsid w:val="003A2B78"/>
    <w:rsid w:val="00600A77"/>
    <w:rsid w:val="0073031D"/>
    <w:rsid w:val="00742807"/>
    <w:rsid w:val="0075163D"/>
    <w:rsid w:val="007A158C"/>
    <w:rsid w:val="00AB2559"/>
    <w:rsid w:val="00AF6FBF"/>
    <w:rsid w:val="00B9493B"/>
    <w:rsid w:val="00C94AE3"/>
    <w:rsid w:val="00D65335"/>
    <w:rsid w:val="00F73E8C"/>
    <w:rsid w:val="00F90E3D"/>
    <w:rsid w:val="00FE03B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martTagType w:namespaceuri="urn:schemas-microsoft-com:office:smarttags" w:name="place"/>
  <w:decimalSymbol w:val="."/>
  <w:listSeparator w:val=","/>
  <w15:chartTrackingRefBased/>
  <w15:docId w15:val="{B2FD24AF-6212-4903-9F8E-7EFC976098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Arial" w:hAnsi="Arial"/>
      <w:sz w:val="24"/>
      <w:lang w:eastAsia="en-US"/>
    </w:rPr>
  </w:style>
  <w:style w:type="paragraph" w:styleId="Heading1">
    <w:name w:val="heading 1"/>
    <w:basedOn w:val="Normal"/>
    <w:next w:val="Normal"/>
    <w:qFormat/>
    <w:pPr>
      <w:keepNext/>
      <w:jc w:val="center"/>
      <w:outlineLvl w:val="0"/>
    </w:pPr>
    <w:rPr>
      <w:b/>
      <w:color w:val="FF6600"/>
      <w:sz w:val="36"/>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Header">
    <w:name w:val="header"/>
    <w:basedOn w:val="Normal"/>
    <w:rsid w:val="00D65335"/>
    <w:pPr>
      <w:tabs>
        <w:tab w:val="center" w:pos="4320"/>
        <w:tab w:val="right" w:pos="8640"/>
      </w:tabs>
    </w:pPr>
  </w:style>
  <w:style w:type="paragraph" w:styleId="Footer">
    <w:name w:val="footer"/>
    <w:basedOn w:val="Normal"/>
    <w:rsid w:val="00D65335"/>
    <w:pPr>
      <w:tabs>
        <w:tab w:val="center" w:pos="4320"/>
        <w:tab w:val="right" w:pos="8640"/>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508</Words>
  <Characters>2901</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IOWA STATE BOARD OF REGENTS</vt:lpstr>
    </vt:vector>
  </TitlesOfParts>
  <Company>Iowa State University</Company>
  <LinksUpToDate>false</LinksUpToDate>
  <CharactersWithSpaces>3403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IOWA STATE BOARD OF REGENTS</dc:title>
  <dc:subject/>
  <dc:creator>Hxxxxx</dc:creator>
  <cp:keywords/>
  <cp:lastModifiedBy>tglanz</cp:lastModifiedBy>
  <cp:revision>3</cp:revision>
  <cp:lastPrinted>2004-12-08T17:42:00Z</cp:lastPrinted>
  <dcterms:created xsi:type="dcterms:W3CDTF">2023-04-04T19:26:00Z</dcterms:created>
  <dcterms:modified xsi:type="dcterms:W3CDTF">2023-04-04T19:26:00Z</dcterms:modified>
</cp:coreProperties>
</file>