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Pr>
          <w:b/>
        </w:rPr>
        <w:t>:</w:t>
      </w:r>
      <w:r>
        <w:rPr>
          <w:b/>
        </w:rPr>
        <w:tab/>
      </w:r>
      <w:r w:rsidR="00431C45">
        <w:rPr>
          <w:rFonts w:cs="Arial"/>
          <w:b/>
          <w:bCs/>
        </w:rPr>
        <w:t>Record Analyst I</w:t>
      </w:r>
      <w:r w:rsidR="00431C45">
        <w:rPr>
          <w:rFonts w:cs="Arial"/>
          <w:b/>
          <w:bCs/>
        </w:rPr>
        <w:tab/>
      </w:r>
      <w:r>
        <w:rPr>
          <w:b/>
        </w:rPr>
        <w:tab/>
        <w:t xml:space="preserve"> </w:t>
      </w:r>
      <w:r>
        <w:rPr>
          <w:b/>
        </w:rPr>
        <w:tab/>
      </w:r>
      <w:r>
        <w:rPr>
          <w:b/>
        </w:rPr>
        <w:tab/>
      </w:r>
      <w:r>
        <w:rPr>
          <w:b/>
        </w:rPr>
        <w:tab/>
      </w:r>
      <w:r>
        <w:rPr>
          <w:b/>
          <w:u w:val="single"/>
        </w:rPr>
        <w:t>Class Code</w:t>
      </w:r>
      <w:r w:rsidR="00511050">
        <w:rPr>
          <w:b/>
        </w:rPr>
        <w:t>:</w:t>
      </w:r>
      <w:r w:rsidR="00511050">
        <w:rPr>
          <w:b/>
        </w:rPr>
        <w:tab/>
      </w:r>
      <w:r w:rsidR="00511050">
        <w:rPr>
          <w:b/>
        </w:rPr>
        <w:tab/>
        <w:t>1261</w:t>
      </w:r>
    </w:p>
    <w:p w:rsidR="003A2B78" w:rsidRDefault="003A2B78">
      <w:pPr>
        <w:rPr>
          <w:b/>
        </w:rPr>
      </w:pPr>
      <w:r>
        <w:rPr>
          <w:b/>
        </w:rPr>
        <w:tab/>
      </w:r>
      <w:r>
        <w:rPr>
          <w:b/>
        </w:rPr>
        <w:tab/>
      </w:r>
    </w:p>
    <w:p w:rsidR="003A2B78" w:rsidRDefault="003A2B78">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511050">
        <w:rPr>
          <w:b/>
        </w:rPr>
        <w:t>:</w:t>
      </w:r>
      <w:r w:rsidR="00511050">
        <w:rPr>
          <w:b/>
        </w:rPr>
        <w:tab/>
      </w:r>
      <w:r w:rsidR="00511050">
        <w:rPr>
          <w:b/>
        </w:rPr>
        <w:tab/>
        <w:t xml:space="preserve">  510</w:t>
      </w:r>
    </w:p>
    <w:p w:rsidR="003A2B78" w:rsidRDefault="003A2B78">
      <w:pPr>
        <w:rPr>
          <w:b/>
        </w:rPr>
      </w:pPr>
    </w:p>
    <w:p w:rsidR="003A2B78" w:rsidRDefault="003A2B78">
      <w:pPr>
        <w:rPr>
          <w:b/>
        </w:rPr>
      </w:pPr>
    </w:p>
    <w:p w:rsidR="003A2B78" w:rsidRDefault="003A2B78">
      <w:pPr>
        <w:jc w:val="both"/>
        <w:rPr>
          <w:b/>
        </w:rPr>
      </w:pPr>
      <w:r>
        <w:rPr>
          <w:b/>
          <w:u w:val="single"/>
        </w:rPr>
        <w:t>GENERAL CLASS DESCRIPTION</w:t>
      </w:r>
      <w:r>
        <w:rPr>
          <w:b/>
        </w:rPr>
        <w:t>:</w:t>
      </w:r>
    </w:p>
    <w:p w:rsidR="003A2B78" w:rsidRDefault="003A2B78">
      <w:pPr>
        <w:jc w:val="both"/>
        <w:rPr>
          <w:b/>
        </w:rPr>
      </w:pPr>
    </w:p>
    <w:p w:rsidR="003A2B78" w:rsidRPr="00333F1A" w:rsidRDefault="00511050">
      <w:pPr>
        <w:jc w:val="both"/>
        <w:rPr>
          <w:rFonts w:cs="Arial"/>
        </w:rPr>
      </w:pPr>
      <w:r>
        <w:rPr>
          <w:rFonts w:cs="Arial"/>
        </w:rPr>
        <w:t>Under general supervision, analyzes student admission applications, establishes transfer course credits and performs graduation analyses based upon written and interpreted collegiate policy, coordinating these decisions with faculty and/or administrative offices. May provide functional supervision. Duties may involve the use of personal computers, computer terminals and a variety of software and/or conventional office equipment</w:t>
      </w:r>
      <w:r w:rsidR="003A2B78" w:rsidRPr="00333F1A">
        <w:rPr>
          <w:rFonts w:cs="Arial"/>
        </w:rPr>
        <w:t xml:space="preserve">. </w:t>
      </w:r>
    </w:p>
    <w:p w:rsidR="003A2B78" w:rsidRPr="00333F1A" w:rsidRDefault="003A2B78">
      <w:pPr>
        <w:rPr>
          <w:rFonts w:cs="Arial"/>
        </w:rPr>
      </w:pPr>
    </w:p>
    <w:p w:rsidR="003A2B78" w:rsidRPr="00333F1A" w:rsidRDefault="003A2B78">
      <w:pPr>
        <w:rPr>
          <w:rFonts w:cs="Arial"/>
          <w:b/>
        </w:rPr>
      </w:pPr>
    </w:p>
    <w:p w:rsidR="003A2B78" w:rsidRPr="00333F1A" w:rsidRDefault="003A2B78">
      <w:pPr>
        <w:rPr>
          <w:rFonts w:cs="Arial"/>
          <w:b/>
        </w:rPr>
      </w:pPr>
      <w:r w:rsidRPr="00333F1A">
        <w:rPr>
          <w:rFonts w:cs="Arial"/>
          <w:b/>
          <w:u w:val="single"/>
        </w:rPr>
        <w:t>CHARACTERISTIC DUTIES AND RESPONSIBILITIES</w:t>
      </w:r>
      <w:r w:rsidRPr="00333F1A">
        <w:rPr>
          <w:rFonts w:cs="Arial"/>
          <w:b/>
        </w:rPr>
        <w:t>:</w:t>
      </w:r>
    </w:p>
    <w:p w:rsidR="003A2B78" w:rsidRPr="00333F1A" w:rsidRDefault="003A2B78" w:rsidP="00511050">
      <w:pPr>
        <w:rPr>
          <w:rFonts w:cs="Arial"/>
          <w:b/>
        </w:rPr>
      </w:pPr>
    </w:p>
    <w:p w:rsidR="00511050" w:rsidRDefault="00511050" w:rsidP="00511050">
      <w:pPr>
        <w:numPr>
          <w:ilvl w:val="0"/>
          <w:numId w:val="21"/>
        </w:numPr>
        <w:tabs>
          <w:tab w:val="clear" w:pos="720"/>
          <w:tab w:val="num" w:pos="540"/>
        </w:tabs>
        <w:ind w:left="540" w:hanging="540"/>
        <w:rPr>
          <w:rFonts w:cs="Arial"/>
          <w:szCs w:val="24"/>
        </w:rPr>
      </w:pPr>
      <w:r w:rsidRPr="00511050">
        <w:rPr>
          <w:rFonts w:cs="Arial"/>
          <w:szCs w:val="24"/>
        </w:rPr>
        <w:t xml:space="preserve">Supervises and participates in the analysis of student academic records, screens student admissions, resolving current registration problems, or determining eligibility for graduation based upon written and interpreted collegiate policy. </w:t>
      </w:r>
    </w:p>
    <w:p w:rsidR="00511050" w:rsidRPr="00511050" w:rsidRDefault="00511050" w:rsidP="00511050">
      <w:pPr>
        <w:rPr>
          <w:rFonts w:cs="Arial"/>
          <w:szCs w:val="24"/>
        </w:rPr>
      </w:pPr>
    </w:p>
    <w:p w:rsidR="00511050" w:rsidRDefault="00511050" w:rsidP="00511050">
      <w:pPr>
        <w:numPr>
          <w:ilvl w:val="0"/>
          <w:numId w:val="21"/>
        </w:numPr>
        <w:tabs>
          <w:tab w:val="clear" w:pos="720"/>
          <w:tab w:val="num" w:pos="540"/>
        </w:tabs>
        <w:ind w:left="540" w:hanging="540"/>
        <w:rPr>
          <w:rFonts w:cs="Arial"/>
          <w:szCs w:val="24"/>
        </w:rPr>
      </w:pPr>
      <w:r w:rsidRPr="00511050">
        <w:rPr>
          <w:rFonts w:cs="Arial"/>
          <w:szCs w:val="24"/>
        </w:rPr>
        <w:t xml:space="preserve">Maintains computer files and compiles lists and other data for periodic and special reports. </w:t>
      </w:r>
    </w:p>
    <w:p w:rsidR="00511050" w:rsidRPr="00511050" w:rsidRDefault="00511050" w:rsidP="00511050">
      <w:pPr>
        <w:rPr>
          <w:rFonts w:cs="Arial"/>
          <w:szCs w:val="24"/>
        </w:rPr>
      </w:pPr>
    </w:p>
    <w:p w:rsidR="00511050" w:rsidRDefault="00511050" w:rsidP="00511050">
      <w:pPr>
        <w:numPr>
          <w:ilvl w:val="0"/>
          <w:numId w:val="21"/>
        </w:numPr>
        <w:tabs>
          <w:tab w:val="clear" w:pos="720"/>
          <w:tab w:val="num" w:pos="540"/>
        </w:tabs>
        <w:ind w:left="540" w:hanging="540"/>
        <w:rPr>
          <w:rFonts w:cs="Arial"/>
          <w:szCs w:val="24"/>
        </w:rPr>
      </w:pPr>
      <w:r w:rsidRPr="00511050">
        <w:rPr>
          <w:rFonts w:cs="Arial"/>
          <w:szCs w:val="24"/>
        </w:rPr>
        <w:t xml:space="preserve">Maintains regular and recurring contact with the office of the collegiate deans and departmental executives relative to student academic records. Makes decisions regarding student records based upon written and interpreted collegiate policy. </w:t>
      </w:r>
    </w:p>
    <w:p w:rsidR="00511050" w:rsidRPr="00511050" w:rsidRDefault="00511050" w:rsidP="00511050">
      <w:pPr>
        <w:rPr>
          <w:rFonts w:cs="Arial"/>
          <w:szCs w:val="24"/>
        </w:rPr>
      </w:pPr>
    </w:p>
    <w:p w:rsidR="00511050" w:rsidRDefault="00511050" w:rsidP="00511050">
      <w:pPr>
        <w:numPr>
          <w:ilvl w:val="0"/>
          <w:numId w:val="21"/>
        </w:numPr>
        <w:tabs>
          <w:tab w:val="clear" w:pos="720"/>
          <w:tab w:val="num" w:pos="540"/>
        </w:tabs>
        <w:ind w:left="540" w:hanging="540"/>
        <w:rPr>
          <w:rFonts w:cs="Arial"/>
          <w:szCs w:val="24"/>
        </w:rPr>
      </w:pPr>
      <w:r w:rsidRPr="00511050">
        <w:rPr>
          <w:rFonts w:cs="Arial"/>
          <w:szCs w:val="24"/>
        </w:rPr>
        <w:t xml:space="preserve">Consults with and advises students concerning their academic problems; receives and answers inquiries by mail and by telephone. </w:t>
      </w:r>
    </w:p>
    <w:p w:rsidR="00511050" w:rsidRPr="00511050" w:rsidRDefault="00511050" w:rsidP="00511050">
      <w:pPr>
        <w:rPr>
          <w:rFonts w:cs="Arial"/>
          <w:szCs w:val="24"/>
        </w:rPr>
      </w:pPr>
    </w:p>
    <w:p w:rsidR="00511050" w:rsidRDefault="00511050" w:rsidP="00511050">
      <w:pPr>
        <w:numPr>
          <w:ilvl w:val="0"/>
          <w:numId w:val="21"/>
        </w:numPr>
        <w:tabs>
          <w:tab w:val="clear" w:pos="720"/>
          <w:tab w:val="num" w:pos="540"/>
        </w:tabs>
        <w:ind w:left="540" w:hanging="540"/>
        <w:rPr>
          <w:rFonts w:cs="Arial"/>
          <w:szCs w:val="24"/>
        </w:rPr>
      </w:pPr>
      <w:r w:rsidRPr="00511050">
        <w:rPr>
          <w:rFonts w:cs="Arial"/>
          <w:szCs w:val="24"/>
        </w:rPr>
        <w:t xml:space="preserve">Performs basic data studies as requested by an administrator. </w:t>
      </w:r>
    </w:p>
    <w:p w:rsidR="00511050" w:rsidRPr="00511050" w:rsidRDefault="00511050" w:rsidP="00511050">
      <w:pPr>
        <w:rPr>
          <w:rFonts w:cs="Arial"/>
          <w:szCs w:val="24"/>
        </w:rPr>
      </w:pPr>
    </w:p>
    <w:p w:rsidR="00511050" w:rsidRDefault="00511050" w:rsidP="00511050">
      <w:pPr>
        <w:numPr>
          <w:ilvl w:val="0"/>
          <w:numId w:val="21"/>
        </w:numPr>
        <w:tabs>
          <w:tab w:val="clear" w:pos="720"/>
          <w:tab w:val="num" w:pos="540"/>
        </w:tabs>
        <w:ind w:left="540" w:hanging="540"/>
        <w:rPr>
          <w:rFonts w:cs="Arial"/>
          <w:szCs w:val="24"/>
        </w:rPr>
      </w:pPr>
      <w:r w:rsidRPr="00511050">
        <w:rPr>
          <w:rFonts w:cs="Arial"/>
          <w:szCs w:val="24"/>
        </w:rPr>
        <w:t xml:space="preserve">Assigns, coordinates, and reviews the work of other clerical personnel for conformance to established guidelines. </w:t>
      </w:r>
    </w:p>
    <w:p w:rsidR="00511050" w:rsidRPr="00511050" w:rsidRDefault="00511050" w:rsidP="00511050">
      <w:pPr>
        <w:rPr>
          <w:rFonts w:cs="Arial"/>
          <w:szCs w:val="24"/>
        </w:rPr>
      </w:pPr>
    </w:p>
    <w:p w:rsidR="003A2B78" w:rsidRDefault="00511050" w:rsidP="00511050">
      <w:pPr>
        <w:numPr>
          <w:ilvl w:val="0"/>
          <w:numId w:val="21"/>
        </w:numPr>
        <w:tabs>
          <w:tab w:val="clear" w:pos="720"/>
          <w:tab w:val="num" w:pos="540"/>
        </w:tabs>
        <w:ind w:left="540" w:hanging="540"/>
      </w:pPr>
      <w:r w:rsidRPr="00511050">
        <w:rPr>
          <w:rFonts w:cs="Arial"/>
          <w:szCs w:val="24"/>
        </w:rPr>
        <w:t>Reviews current procedures within area of assignment and recommends procedural changes as required</w:t>
      </w:r>
      <w:r>
        <w:rPr>
          <w:rFonts w:cs="Arial"/>
          <w:szCs w:val="24"/>
        </w:rPr>
        <w:t>.</w:t>
      </w:r>
    </w:p>
    <w:p w:rsidR="003A2B78" w:rsidRDefault="003A2B78" w:rsidP="00511050"/>
    <w:p w:rsidR="00343C3A" w:rsidRDefault="00343C3A" w:rsidP="005A1722"/>
    <w:p w:rsidR="00511050" w:rsidRDefault="00511050" w:rsidP="005A1722"/>
    <w:p w:rsidR="00511050" w:rsidRDefault="00511050" w:rsidP="005A1722"/>
    <w:p w:rsidR="00511050" w:rsidRDefault="00511050" w:rsidP="005A1722"/>
    <w:p w:rsidR="003A2B78" w:rsidRPr="001E2A30" w:rsidRDefault="003A2B78">
      <w:r>
        <w:rPr>
          <w:b/>
          <w:u w:val="single"/>
        </w:rPr>
        <w:t>KNOWLEDGE, SKILLS, AND ABILITIES</w:t>
      </w:r>
      <w:r w:rsidR="001E2A30">
        <w:rPr>
          <w:b/>
        </w:rPr>
        <w:t>:</w:t>
      </w:r>
    </w:p>
    <w:p w:rsidR="003A2B78" w:rsidRDefault="003A2B78" w:rsidP="00511050"/>
    <w:p w:rsidR="00511050" w:rsidRDefault="00511050" w:rsidP="00511050">
      <w:pPr>
        <w:numPr>
          <w:ilvl w:val="0"/>
          <w:numId w:val="22"/>
        </w:numPr>
        <w:tabs>
          <w:tab w:val="clear" w:pos="720"/>
          <w:tab w:val="num" w:pos="540"/>
        </w:tabs>
        <w:ind w:left="540" w:hanging="540"/>
        <w:rPr>
          <w:rFonts w:cs="Arial"/>
          <w:szCs w:val="24"/>
        </w:rPr>
      </w:pPr>
      <w:r w:rsidRPr="00511050">
        <w:rPr>
          <w:rFonts w:cs="Arial"/>
          <w:szCs w:val="24"/>
        </w:rPr>
        <w:t xml:space="preserve">Knowledge of institutional and collegiate policies and guidelines relative to student admission, transfer and graduation. </w:t>
      </w:r>
    </w:p>
    <w:p w:rsidR="00511050" w:rsidRPr="00511050" w:rsidRDefault="00511050" w:rsidP="00511050">
      <w:pPr>
        <w:rPr>
          <w:rFonts w:cs="Arial"/>
          <w:szCs w:val="24"/>
        </w:rPr>
      </w:pPr>
    </w:p>
    <w:p w:rsidR="00511050" w:rsidRDefault="00511050" w:rsidP="00511050">
      <w:pPr>
        <w:numPr>
          <w:ilvl w:val="0"/>
          <w:numId w:val="22"/>
        </w:numPr>
        <w:tabs>
          <w:tab w:val="clear" w:pos="720"/>
          <w:tab w:val="num" w:pos="540"/>
        </w:tabs>
        <w:ind w:left="540" w:hanging="540"/>
        <w:rPr>
          <w:rFonts w:cs="Arial"/>
          <w:szCs w:val="24"/>
        </w:rPr>
      </w:pPr>
      <w:r w:rsidRPr="00511050">
        <w:rPr>
          <w:rFonts w:cs="Arial"/>
          <w:szCs w:val="24"/>
        </w:rPr>
        <w:t xml:space="preserve">Skill in utilizing computer software and online systems. </w:t>
      </w:r>
    </w:p>
    <w:p w:rsidR="00511050" w:rsidRPr="00511050" w:rsidRDefault="00511050" w:rsidP="00511050">
      <w:pPr>
        <w:rPr>
          <w:rFonts w:cs="Arial"/>
          <w:szCs w:val="24"/>
        </w:rPr>
      </w:pPr>
    </w:p>
    <w:p w:rsidR="00511050" w:rsidRDefault="00511050" w:rsidP="00511050">
      <w:pPr>
        <w:numPr>
          <w:ilvl w:val="0"/>
          <w:numId w:val="22"/>
        </w:numPr>
        <w:tabs>
          <w:tab w:val="clear" w:pos="720"/>
          <w:tab w:val="num" w:pos="540"/>
        </w:tabs>
        <w:ind w:left="540" w:hanging="540"/>
        <w:rPr>
          <w:rFonts w:cs="Arial"/>
          <w:szCs w:val="24"/>
        </w:rPr>
      </w:pPr>
      <w:r w:rsidRPr="00511050">
        <w:rPr>
          <w:rFonts w:cs="Arial"/>
          <w:szCs w:val="24"/>
        </w:rPr>
        <w:t xml:space="preserve">Skill in operating office equipment. </w:t>
      </w:r>
    </w:p>
    <w:p w:rsidR="00511050" w:rsidRPr="00511050" w:rsidRDefault="00511050" w:rsidP="00511050">
      <w:pPr>
        <w:rPr>
          <w:rFonts w:cs="Arial"/>
          <w:szCs w:val="24"/>
        </w:rPr>
      </w:pPr>
    </w:p>
    <w:p w:rsidR="00511050" w:rsidRDefault="00511050" w:rsidP="00511050">
      <w:pPr>
        <w:numPr>
          <w:ilvl w:val="0"/>
          <w:numId w:val="22"/>
        </w:numPr>
        <w:tabs>
          <w:tab w:val="clear" w:pos="720"/>
          <w:tab w:val="num" w:pos="540"/>
        </w:tabs>
        <w:ind w:left="540" w:hanging="540"/>
        <w:rPr>
          <w:rFonts w:cs="Arial"/>
          <w:szCs w:val="24"/>
        </w:rPr>
      </w:pPr>
      <w:r w:rsidRPr="00511050">
        <w:rPr>
          <w:rFonts w:cs="Arial"/>
          <w:szCs w:val="24"/>
        </w:rPr>
        <w:t xml:space="preserve">Ability to communicate effectively with staff, students, and the public. </w:t>
      </w:r>
    </w:p>
    <w:p w:rsidR="00511050" w:rsidRPr="00511050" w:rsidRDefault="00511050" w:rsidP="00511050">
      <w:pPr>
        <w:rPr>
          <w:rFonts w:cs="Arial"/>
          <w:szCs w:val="24"/>
        </w:rPr>
      </w:pPr>
    </w:p>
    <w:p w:rsidR="00511050" w:rsidRDefault="00511050" w:rsidP="00511050">
      <w:pPr>
        <w:numPr>
          <w:ilvl w:val="0"/>
          <w:numId w:val="22"/>
        </w:numPr>
        <w:tabs>
          <w:tab w:val="clear" w:pos="720"/>
          <w:tab w:val="num" w:pos="540"/>
        </w:tabs>
        <w:ind w:left="540" w:hanging="540"/>
        <w:rPr>
          <w:rFonts w:cs="Arial"/>
          <w:szCs w:val="24"/>
        </w:rPr>
      </w:pPr>
      <w:r w:rsidRPr="00511050">
        <w:rPr>
          <w:rFonts w:cs="Arial"/>
          <w:szCs w:val="24"/>
        </w:rPr>
        <w:t xml:space="preserve">Ability to make decisions requiring interpretation and judgment. </w:t>
      </w:r>
    </w:p>
    <w:p w:rsidR="00511050" w:rsidRPr="00511050" w:rsidRDefault="00511050" w:rsidP="00511050">
      <w:pPr>
        <w:rPr>
          <w:rFonts w:cs="Arial"/>
          <w:szCs w:val="24"/>
        </w:rPr>
      </w:pPr>
    </w:p>
    <w:p w:rsidR="00511050" w:rsidRDefault="00511050" w:rsidP="00511050">
      <w:pPr>
        <w:numPr>
          <w:ilvl w:val="0"/>
          <w:numId w:val="22"/>
        </w:numPr>
        <w:tabs>
          <w:tab w:val="clear" w:pos="720"/>
          <w:tab w:val="num" w:pos="540"/>
        </w:tabs>
        <w:ind w:left="540" w:hanging="540"/>
        <w:rPr>
          <w:rFonts w:cs="Arial"/>
          <w:szCs w:val="24"/>
        </w:rPr>
      </w:pPr>
      <w:r w:rsidRPr="00511050">
        <w:rPr>
          <w:rFonts w:cs="Arial"/>
          <w:szCs w:val="24"/>
        </w:rPr>
        <w:t xml:space="preserve">Ability to follow oral and written instructions and interpret institutional and other policies accurately. </w:t>
      </w:r>
    </w:p>
    <w:p w:rsidR="00511050" w:rsidRPr="00511050" w:rsidRDefault="00511050" w:rsidP="00511050">
      <w:pPr>
        <w:rPr>
          <w:rFonts w:cs="Arial"/>
          <w:szCs w:val="24"/>
        </w:rPr>
      </w:pPr>
    </w:p>
    <w:p w:rsidR="00511050" w:rsidRDefault="00511050" w:rsidP="00511050">
      <w:pPr>
        <w:numPr>
          <w:ilvl w:val="0"/>
          <w:numId w:val="22"/>
        </w:numPr>
        <w:tabs>
          <w:tab w:val="clear" w:pos="720"/>
          <w:tab w:val="num" w:pos="540"/>
        </w:tabs>
        <w:ind w:left="540" w:hanging="540"/>
        <w:rPr>
          <w:rFonts w:cs="Arial"/>
          <w:szCs w:val="24"/>
        </w:rPr>
      </w:pPr>
      <w:r w:rsidRPr="00511050">
        <w:rPr>
          <w:rFonts w:cs="Arial"/>
          <w:szCs w:val="24"/>
        </w:rPr>
        <w:t xml:space="preserve">Ability to gather and analyze data and display in appropriate format and keep accurate records. </w:t>
      </w:r>
    </w:p>
    <w:p w:rsidR="00511050" w:rsidRPr="00511050" w:rsidRDefault="00511050" w:rsidP="00511050">
      <w:pPr>
        <w:rPr>
          <w:rFonts w:cs="Arial"/>
          <w:szCs w:val="24"/>
        </w:rPr>
      </w:pPr>
    </w:p>
    <w:p w:rsidR="00511050" w:rsidRDefault="00511050" w:rsidP="00511050">
      <w:pPr>
        <w:numPr>
          <w:ilvl w:val="0"/>
          <w:numId w:val="22"/>
        </w:numPr>
        <w:tabs>
          <w:tab w:val="clear" w:pos="720"/>
          <w:tab w:val="num" w:pos="540"/>
        </w:tabs>
        <w:ind w:left="540" w:hanging="540"/>
        <w:rPr>
          <w:rFonts w:cs="Arial"/>
          <w:szCs w:val="24"/>
        </w:rPr>
      </w:pPr>
      <w:r w:rsidRPr="00511050">
        <w:rPr>
          <w:rFonts w:cs="Arial"/>
          <w:szCs w:val="24"/>
        </w:rPr>
        <w:t xml:space="preserve">Ability to exercise functional supervision over employees. </w:t>
      </w:r>
    </w:p>
    <w:p w:rsidR="00511050" w:rsidRPr="00511050" w:rsidRDefault="00511050" w:rsidP="00511050">
      <w:pPr>
        <w:rPr>
          <w:rFonts w:cs="Arial"/>
          <w:szCs w:val="24"/>
        </w:rPr>
      </w:pPr>
    </w:p>
    <w:p w:rsidR="003A2B78" w:rsidRPr="00511050" w:rsidRDefault="00511050" w:rsidP="00511050">
      <w:pPr>
        <w:numPr>
          <w:ilvl w:val="0"/>
          <w:numId w:val="22"/>
        </w:numPr>
        <w:tabs>
          <w:tab w:val="clear" w:pos="720"/>
          <w:tab w:val="num" w:pos="540"/>
        </w:tabs>
        <w:ind w:left="540" w:hanging="540"/>
        <w:rPr>
          <w:rFonts w:cs="Arial"/>
          <w:szCs w:val="24"/>
        </w:rPr>
      </w:pPr>
      <w:r w:rsidRPr="00511050">
        <w:rPr>
          <w:rFonts w:cs="Arial"/>
          <w:szCs w:val="24"/>
        </w:rPr>
        <w:t>Ability to organize and prioritize multiple tasks</w:t>
      </w:r>
      <w:r>
        <w:rPr>
          <w:rFonts w:cs="Arial"/>
          <w:szCs w:val="24"/>
        </w:rPr>
        <w:t>.</w:t>
      </w:r>
    </w:p>
    <w:p w:rsidR="003A2B78" w:rsidRDefault="003A2B78" w:rsidP="00511050">
      <w:pPr>
        <w:numPr>
          <w:ilvl w:val="12"/>
          <w:numId w:val="0"/>
        </w:numPr>
        <w:ind w:left="360" w:hanging="360"/>
        <w:jc w:val="both"/>
        <w:rPr>
          <w:b/>
        </w:rPr>
      </w:pPr>
    </w:p>
    <w:p w:rsidR="003A2B78" w:rsidRDefault="003A2B78" w:rsidP="00511050">
      <w:pPr>
        <w:jc w:val="both"/>
        <w:rPr>
          <w:b/>
          <w:u w:val="single"/>
        </w:rPr>
      </w:pPr>
    </w:p>
    <w:p w:rsidR="003A2B78" w:rsidRDefault="002B3C80">
      <w:pPr>
        <w:jc w:val="both"/>
        <w:rPr>
          <w:b/>
        </w:rPr>
      </w:pPr>
      <w:r>
        <w:rPr>
          <w:b/>
          <w:u w:val="single"/>
        </w:rPr>
        <w:t>MINIMUM ELIGIBILITY REQUIREMENTS</w:t>
      </w:r>
      <w:r w:rsidR="003A2B78">
        <w:rPr>
          <w:b/>
        </w:rPr>
        <w:t>:</w:t>
      </w:r>
    </w:p>
    <w:p w:rsidR="003A2B78" w:rsidRDefault="003A2B78" w:rsidP="005A1722">
      <w:pPr>
        <w:jc w:val="both"/>
        <w:rPr>
          <w:b/>
        </w:rPr>
      </w:pPr>
    </w:p>
    <w:p w:rsidR="003A2B78" w:rsidRDefault="00511050" w:rsidP="005A1722">
      <w:r>
        <w:rPr>
          <w:rFonts w:cs="Arial"/>
        </w:rPr>
        <w:t>Three years clerical office experience or any combination of general post high school education in an accredited school and clerical experience which totals four years from which comparable knowledge can be acquired</w:t>
      </w:r>
      <w:r w:rsidR="003A2B78">
        <w:t>.</w:t>
      </w:r>
    </w:p>
    <w:p w:rsidR="003A2B78" w:rsidRDefault="003A2B78" w:rsidP="005A1722">
      <w:pPr>
        <w:jc w:val="both"/>
      </w:pPr>
    </w:p>
    <w:p w:rsidR="003A2B78" w:rsidRDefault="003A2B78" w:rsidP="005A1722">
      <w:pPr>
        <w:jc w:val="both"/>
        <w:rPr>
          <w:b/>
        </w:rPr>
      </w:pPr>
    </w:p>
    <w:p w:rsidR="003A2B78" w:rsidRDefault="003A2B78" w:rsidP="00132050">
      <w:pPr>
        <w:jc w:val="both"/>
      </w:pPr>
      <w:r>
        <w:rPr>
          <w:sz w:val="16"/>
        </w:rPr>
        <w:t>H:(hr/classdes)</w:t>
      </w:r>
      <w:r w:rsidR="00F57455">
        <w:rPr>
          <w:sz w:val="16"/>
        </w:rPr>
        <w:t>126</w:t>
      </w:r>
      <w:r w:rsidR="00511050">
        <w:rPr>
          <w:sz w:val="16"/>
        </w:rPr>
        <w:t>1</w:t>
      </w:r>
      <w:r>
        <w:tab/>
      </w:r>
      <w:r>
        <w:tab/>
      </w:r>
      <w:r>
        <w:tab/>
      </w:r>
      <w:r>
        <w:tab/>
      </w:r>
      <w:r w:rsidR="002B3C80">
        <w:tab/>
      </w:r>
      <w:r>
        <w:rPr>
          <w:b/>
          <w:u w:val="single"/>
        </w:rPr>
        <w:t>REVISION EFFECTIVE</w:t>
      </w:r>
      <w:r>
        <w:rPr>
          <w:b/>
        </w:rPr>
        <w:t>:</w:t>
      </w:r>
      <w:r>
        <w:rPr>
          <w:b/>
        </w:rPr>
        <w:tab/>
        <w:t xml:space="preserve"> </w:t>
      </w:r>
      <w:r w:rsidR="00F57455">
        <w:rPr>
          <w:b/>
        </w:rPr>
        <w:t xml:space="preserve">    October 1, 1997</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A765B" w:rsidRDefault="005A765B">
      <w:r>
        <w:separator/>
      </w:r>
    </w:p>
  </w:endnote>
  <w:endnote w:type="continuationSeparator" w:id="0">
    <w:p w:rsidR="005A765B" w:rsidRDefault="005A7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1050" w:rsidRDefault="00511050">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A765B" w:rsidRDefault="005A765B">
      <w:r>
        <w:separator/>
      </w:r>
    </w:p>
  </w:footnote>
  <w:footnote w:type="continuationSeparator" w:id="0">
    <w:p w:rsidR="005A765B" w:rsidRDefault="005A7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1050" w:rsidRDefault="00511050" w:rsidP="00D65335">
    <w:pPr>
      <w:rPr>
        <w:b/>
      </w:rPr>
    </w:pPr>
    <w:r>
      <w:rPr>
        <w:b/>
        <w:u w:val="single"/>
      </w:rPr>
      <w:t>Class Title</w:t>
    </w:r>
    <w:r>
      <w:rPr>
        <w:b/>
      </w:rPr>
      <w:t>:</w:t>
    </w:r>
    <w:r>
      <w:rPr>
        <w:b/>
      </w:rPr>
      <w:tab/>
    </w:r>
    <w:r>
      <w:rPr>
        <w:rFonts w:cs="Arial"/>
        <w:b/>
        <w:bCs/>
      </w:rPr>
      <w:t>Record Analyst I</w:t>
    </w:r>
    <w:r>
      <w:rPr>
        <w:rFonts w:cs="Arial"/>
        <w:b/>
        <w:bCs/>
      </w:rPr>
      <w:tab/>
    </w:r>
    <w:r>
      <w:rPr>
        <w:b/>
      </w:rPr>
      <w:tab/>
      <w:t xml:space="preserve"> </w:t>
    </w:r>
    <w:r>
      <w:rPr>
        <w:b/>
      </w:rPr>
      <w:tab/>
    </w:r>
    <w:r>
      <w:rPr>
        <w:b/>
      </w:rPr>
      <w:tab/>
    </w:r>
    <w:r>
      <w:rPr>
        <w:b/>
      </w:rPr>
      <w:tab/>
    </w:r>
    <w:r>
      <w:rPr>
        <w:b/>
        <w:u w:val="single"/>
      </w:rPr>
      <w:t>Class Code</w:t>
    </w:r>
    <w:r>
      <w:rPr>
        <w:b/>
      </w:rPr>
      <w:t>:</w:t>
    </w:r>
    <w:r>
      <w:rPr>
        <w:b/>
      </w:rPr>
      <w:tab/>
    </w:r>
    <w:r>
      <w:rPr>
        <w:b/>
      </w:rPr>
      <w:tab/>
      <w:t>1261</w:t>
    </w:r>
  </w:p>
  <w:p w:rsidR="00511050" w:rsidRPr="00600A77" w:rsidRDefault="00511050" w:rsidP="00D65335">
    <w:pPr>
      <w:rPr>
        <w:b/>
        <w:sz w:val="8"/>
        <w:szCs w:val="8"/>
      </w:rPr>
    </w:pPr>
  </w:p>
  <w:p w:rsidR="00511050" w:rsidRDefault="00511050"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510</w:t>
    </w:r>
  </w:p>
  <w:p w:rsidR="00511050" w:rsidRPr="00D65335" w:rsidRDefault="00511050"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512E"/>
    <w:multiLevelType w:val="multilevel"/>
    <w:tmpl w:val="0D642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7D624D8"/>
    <w:multiLevelType w:val="multilevel"/>
    <w:tmpl w:val="53543FE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4"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E0447E5"/>
    <w:multiLevelType w:val="multilevel"/>
    <w:tmpl w:val="CA000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8422DD3"/>
    <w:multiLevelType w:val="multilevel"/>
    <w:tmpl w:val="6CE27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11"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2" w15:restartNumberingAfterBreak="0">
    <w:nsid w:val="3BC4207E"/>
    <w:multiLevelType w:val="multilevel"/>
    <w:tmpl w:val="5686D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35081A"/>
    <w:multiLevelType w:val="multilevel"/>
    <w:tmpl w:val="0C3A6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606A89"/>
    <w:multiLevelType w:val="multilevel"/>
    <w:tmpl w:val="A08A5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16" w15:restartNumberingAfterBreak="0">
    <w:nsid w:val="48FB04AC"/>
    <w:multiLevelType w:val="multilevel"/>
    <w:tmpl w:val="B9069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B10FF9"/>
    <w:multiLevelType w:val="multilevel"/>
    <w:tmpl w:val="F5C06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DC7662"/>
    <w:multiLevelType w:val="multilevel"/>
    <w:tmpl w:val="E4CC2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A0648E"/>
    <w:multiLevelType w:val="multilevel"/>
    <w:tmpl w:val="CBDC5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BAD3483"/>
    <w:multiLevelType w:val="multilevel"/>
    <w:tmpl w:val="96C6C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36731167">
    <w:abstractNumId w:val="10"/>
  </w:num>
  <w:num w:numId="2" w16cid:durableId="2010404596">
    <w:abstractNumId w:val="10"/>
    <w:lvlOverride w:ilvl="0">
      <w:lvl w:ilvl="0">
        <w:start w:val="1"/>
        <w:numFmt w:val="decimal"/>
        <w:lvlText w:val="%1."/>
        <w:legacy w:legacy="1" w:legacySpace="0" w:legacyIndent="360"/>
        <w:lvlJc w:val="left"/>
        <w:pPr>
          <w:ind w:left="360" w:hanging="360"/>
        </w:pPr>
      </w:lvl>
    </w:lvlOverride>
  </w:num>
  <w:num w:numId="3" w16cid:durableId="307369767">
    <w:abstractNumId w:val="3"/>
  </w:num>
  <w:num w:numId="4" w16cid:durableId="1776754680">
    <w:abstractNumId w:val="3"/>
    <w:lvlOverride w:ilvl="0">
      <w:lvl w:ilvl="0">
        <w:start w:val="1"/>
        <w:numFmt w:val="decimal"/>
        <w:lvlText w:val="%1."/>
        <w:legacy w:legacy="1" w:legacySpace="0" w:legacyIndent="360"/>
        <w:lvlJc w:val="left"/>
        <w:pPr>
          <w:ind w:left="360" w:hanging="360"/>
        </w:pPr>
      </w:lvl>
    </w:lvlOverride>
  </w:num>
  <w:num w:numId="5" w16cid:durableId="306908426">
    <w:abstractNumId w:val="11"/>
  </w:num>
  <w:num w:numId="6" w16cid:durableId="2082210453">
    <w:abstractNumId w:val="15"/>
  </w:num>
  <w:num w:numId="7" w16cid:durableId="1126200966">
    <w:abstractNumId w:val="15"/>
    <w:lvlOverride w:ilvl="0">
      <w:lvl w:ilvl="0">
        <w:start w:val="1"/>
        <w:numFmt w:val="decimal"/>
        <w:lvlText w:val="%1."/>
        <w:legacy w:legacy="1" w:legacySpace="0" w:legacyIndent="360"/>
        <w:lvlJc w:val="left"/>
        <w:pPr>
          <w:ind w:left="360" w:hanging="360"/>
        </w:pPr>
      </w:lvl>
    </w:lvlOverride>
  </w:num>
  <w:num w:numId="8" w16cid:durableId="870192334">
    <w:abstractNumId w:val="1"/>
  </w:num>
  <w:num w:numId="9" w16cid:durableId="1695423464">
    <w:abstractNumId w:val="8"/>
  </w:num>
  <w:num w:numId="10" w16cid:durableId="1239754898">
    <w:abstractNumId w:val="4"/>
  </w:num>
  <w:num w:numId="11" w16cid:durableId="310334023">
    <w:abstractNumId w:val="6"/>
  </w:num>
  <w:num w:numId="12" w16cid:durableId="855195982">
    <w:abstractNumId w:val="9"/>
  </w:num>
  <w:num w:numId="13" w16cid:durableId="348987727">
    <w:abstractNumId w:val="7"/>
  </w:num>
  <w:num w:numId="14" w16cid:durableId="180902765">
    <w:abstractNumId w:val="16"/>
  </w:num>
  <w:num w:numId="15" w16cid:durableId="668826386">
    <w:abstractNumId w:val="18"/>
  </w:num>
  <w:num w:numId="16" w16cid:durableId="646251717">
    <w:abstractNumId w:val="5"/>
  </w:num>
  <w:num w:numId="17" w16cid:durableId="417601497">
    <w:abstractNumId w:val="13"/>
  </w:num>
  <w:num w:numId="18" w16cid:durableId="126901233">
    <w:abstractNumId w:val="2"/>
  </w:num>
  <w:num w:numId="19" w16cid:durableId="2099789297">
    <w:abstractNumId w:val="20"/>
  </w:num>
  <w:num w:numId="20" w16cid:durableId="243875148">
    <w:abstractNumId w:val="0"/>
  </w:num>
  <w:num w:numId="21" w16cid:durableId="1011176442">
    <w:abstractNumId w:val="17"/>
  </w:num>
  <w:num w:numId="22" w16cid:durableId="1776557861">
    <w:abstractNumId w:val="14"/>
  </w:num>
  <w:num w:numId="23" w16cid:durableId="2089109448">
    <w:abstractNumId w:val="12"/>
  </w:num>
  <w:num w:numId="24" w16cid:durableId="4205640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A6952"/>
    <w:rsid w:val="00132050"/>
    <w:rsid w:val="001E2A30"/>
    <w:rsid w:val="002B3C80"/>
    <w:rsid w:val="00333F1A"/>
    <w:rsid w:val="00343C3A"/>
    <w:rsid w:val="00347BBF"/>
    <w:rsid w:val="003A2B78"/>
    <w:rsid w:val="00431C45"/>
    <w:rsid w:val="00444CE3"/>
    <w:rsid w:val="004B6CA9"/>
    <w:rsid w:val="00511050"/>
    <w:rsid w:val="005A1722"/>
    <w:rsid w:val="005A765B"/>
    <w:rsid w:val="00600A77"/>
    <w:rsid w:val="0075163D"/>
    <w:rsid w:val="007A158C"/>
    <w:rsid w:val="00842792"/>
    <w:rsid w:val="009336D5"/>
    <w:rsid w:val="009F47BC"/>
    <w:rsid w:val="00A94B99"/>
    <w:rsid w:val="00AB0C2B"/>
    <w:rsid w:val="00AB2559"/>
    <w:rsid w:val="00D3604D"/>
    <w:rsid w:val="00D65335"/>
    <w:rsid w:val="00E97A88"/>
    <w:rsid w:val="00F57455"/>
    <w:rsid w:val="00F90E3D"/>
    <w:rsid w:val="00FB4012"/>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decimalSymbol w:val="."/>
  <w:listSeparator w:val=","/>
  <w15:chartTrackingRefBased/>
  <w15:docId w15:val="{B91C4145-F6CE-4B33-A712-82D8760DF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NormalWeb">
    <w:name w:val="Normal (Web)"/>
    <w:basedOn w:val="Normal"/>
    <w:rsid w:val="005A1722"/>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400</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2</cp:revision>
  <cp:lastPrinted>2004-12-08T17:42:00Z</cp:lastPrinted>
  <dcterms:created xsi:type="dcterms:W3CDTF">2023-03-30T19:57:00Z</dcterms:created>
  <dcterms:modified xsi:type="dcterms:W3CDTF">2023-03-30T19:57:00Z</dcterms:modified>
</cp:coreProperties>
</file>