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0EB47" w14:textId="77777777" w:rsidR="00327A62" w:rsidRDefault="00327A62">
      <w:pPr>
        <w:pStyle w:val="Heading1"/>
        <w:rPr>
          <w:rFonts w:cs="Arial"/>
        </w:rPr>
      </w:pPr>
    </w:p>
    <w:p w14:paraId="171EB453" w14:textId="77777777" w:rsidR="00327A62" w:rsidRDefault="00327A62">
      <w:pPr>
        <w:pStyle w:val="Heading1"/>
        <w:rPr>
          <w:rFonts w:cs="Arial"/>
        </w:rPr>
      </w:pPr>
      <w:r>
        <w:rPr>
          <w:rFonts w:cs="Arial"/>
        </w:rPr>
        <w:t>ISSUED</w:t>
      </w:r>
      <w:r>
        <w:rPr>
          <w:rFonts w:cs="Arial"/>
        </w:rPr>
        <w:tab/>
      </w:r>
      <w:r>
        <w:rPr>
          <w:rFonts w:cs="Arial"/>
        </w:rPr>
        <w:tab/>
      </w:r>
      <w:proofErr w:type="gramStart"/>
      <w:r>
        <w:rPr>
          <w:rFonts w:cs="Arial"/>
        </w:rPr>
        <w:t>July,</w:t>
      </w:r>
      <w:proofErr w:type="gramEnd"/>
      <w:r>
        <w:rPr>
          <w:rFonts w:cs="Arial"/>
        </w:rPr>
        <w:t xml:space="preserve"> 2003</w:t>
      </w:r>
    </w:p>
    <w:p w14:paraId="0FF88A1B" w14:textId="77777777" w:rsidR="00C16CF1" w:rsidRPr="00C16CF1" w:rsidRDefault="00C16CF1" w:rsidP="00C16CF1">
      <w:pPr>
        <w:rPr>
          <w:b/>
        </w:rPr>
      </w:pPr>
      <w:r>
        <w:rPr>
          <w:b/>
        </w:rPr>
        <w:t>REVISED</w:t>
      </w:r>
      <w:r>
        <w:rPr>
          <w:b/>
        </w:rPr>
        <w:tab/>
      </w:r>
      <w:r>
        <w:rPr>
          <w:b/>
        </w:rPr>
        <w:tab/>
      </w:r>
      <w:proofErr w:type="gramStart"/>
      <w:r w:rsidR="00E656B8">
        <w:rPr>
          <w:b/>
        </w:rPr>
        <w:t>August</w:t>
      </w:r>
      <w:r>
        <w:rPr>
          <w:b/>
        </w:rPr>
        <w:t>,</w:t>
      </w:r>
      <w:proofErr w:type="gramEnd"/>
      <w:r>
        <w:rPr>
          <w:b/>
        </w:rPr>
        <w:t xml:space="preserve"> 20</w:t>
      </w:r>
      <w:r w:rsidR="00E656B8">
        <w:rPr>
          <w:b/>
        </w:rPr>
        <w:t>24</w:t>
      </w:r>
    </w:p>
    <w:p w14:paraId="4CD6D8E4" w14:textId="77777777" w:rsidR="00327A62" w:rsidRDefault="00327A62">
      <w:pPr>
        <w:rPr>
          <w:rFonts w:cs="Arial"/>
        </w:rPr>
      </w:pPr>
    </w:p>
    <w:p w14:paraId="694B8DAC" w14:textId="77777777" w:rsidR="00327A62" w:rsidRDefault="00C16CF1">
      <w:pPr>
        <w:pStyle w:val="Heading1"/>
        <w:ind w:right="-454"/>
        <w:rPr>
          <w:rFonts w:cs="Arial"/>
        </w:rPr>
      </w:pPr>
      <w:r>
        <w:rPr>
          <w:rFonts w:cs="Arial"/>
        </w:rPr>
        <w:t>SUPERSEDES</w:t>
      </w:r>
      <w:r>
        <w:rPr>
          <w:rFonts w:cs="Arial"/>
        </w:rPr>
        <w:tab/>
      </w:r>
    </w:p>
    <w:p w14:paraId="12870070" w14:textId="77777777" w:rsidR="00327A62" w:rsidRDefault="00327A62">
      <w:pPr>
        <w:rPr>
          <w:rFonts w:cs="Arial"/>
          <w:b/>
        </w:rPr>
      </w:pPr>
    </w:p>
    <w:p w14:paraId="60289350" w14:textId="77777777" w:rsidR="005E1F8C" w:rsidRDefault="00327A62" w:rsidP="005E1F8C">
      <w:pPr>
        <w:pStyle w:val="Heading1"/>
        <w:ind w:right="-810"/>
        <w:rPr>
          <w:rFonts w:cs="Arial"/>
        </w:rPr>
      </w:pPr>
      <w:r>
        <w:t>TITLE</w:t>
      </w:r>
      <w:r>
        <w:tab/>
      </w:r>
      <w:r>
        <w:tab/>
      </w:r>
      <w:r>
        <w:tab/>
        <w:t>Neonatal Nurse Practitioner</w:t>
      </w:r>
      <w:r w:rsidR="00E656B8">
        <w:t>/Physician Assistant</w:t>
      </w:r>
      <w:r>
        <w:tab/>
      </w:r>
      <w:r w:rsidR="005E1F8C">
        <w:tab/>
      </w:r>
      <w:r w:rsidR="005E1F8C">
        <w:rPr>
          <w:rFonts w:cs="Arial"/>
        </w:rPr>
        <w:t>CLASSIFICATION GRADE   13</w:t>
      </w:r>
    </w:p>
    <w:p w14:paraId="0FA860F9" w14:textId="77777777" w:rsidR="005E1F8C" w:rsidRPr="00E90661" w:rsidRDefault="005E1F8C" w:rsidP="005E1F8C">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97</w:t>
      </w:r>
    </w:p>
    <w:p w14:paraId="499CDC11" w14:textId="77777777" w:rsidR="00327A62" w:rsidRDefault="00327A62" w:rsidP="005E1F8C">
      <w:pPr>
        <w:pStyle w:val="Heading1"/>
        <w:ind w:right="-454"/>
      </w:pPr>
    </w:p>
    <w:p w14:paraId="21B34714" w14:textId="77777777" w:rsidR="00327A62" w:rsidRDefault="00327A62">
      <w:pPr>
        <w:pStyle w:val="Heading3"/>
        <w:rPr>
          <w:rFonts w:cs="Arial"/>
          <w:b w:val="0"/>
        </w:rPr>
      </w:pPr>
      <w:r>
        <w:rPr>
          <w:rFonts w:cs="Arial"/>
          <w:b w:val="0"/>
        </w:rPr>
        <w:t>BASIC FUNCTION AND RESPONSIBILITY</w:t>
      </w:r>
    </w:p>
    <w:p w14:paraId="75BA8801" w14:textId="77777777" w:rsidR="00327A62" w:rsidRDefault="00327A62">
      <w:pPr>
        <w:ind w:left="187" w:hanging="187"/>
        <w:rPr>
          <w:rFonts w:cs="Arial"/>
          <w:b/>
          <w:u w:val="single"/>
        </w:rPr>
      </w:pPr>
    </w:p>
    <w:p w14:paraId="100081FB" w14:textId="77777777" w:rsidR="00E656B8" w:rsidRDefault="00E656B8" w:rsidP="00E656B8">
      <w:pPr>
        <w:ind w:left="720" w:hanging="720"/>
        <w:rPr>
          <w:szCs w:val="24"/>
        </w:rPr>
      </w:pPr>
      <w:r>
        <w:t>Provide overall medical care and medical management for patients, exercising autonomy in medical decision making and services provided in the hospital’s inpatient Neonatal Intensive Care Unit (NICU). Function independently and/or as a member of an interdisciplinary team to plan, deliver, and evaluate health care for the inpatient NICU population.</w:t>
      </w:r>
    </w:p>
    <w:p w14:paraId="7E873825" w14:textId="77777777" w:rsidR="00327A62" w:rsidRDefault="00327A62">
      <w:pPr>
        <w:ind w:left="187" w:hanging="187"/>
        <w:rPr>
          <w:rFonts w:cs="Arial"/>
          <w:b/>
          <w:u w:val="single"/>
        </w:rPr>
      </w:pPr>
    </w:p>
    <w:p w14:paraId="2481EBF6" w14:textId="77777777" w:rsidR="00327A62" w:rsidRDefault="00327A62">
      <w:pPr>
        <w:pStyle w:val="Heading4"/>
        <w:rPr>
          <w:rFonts w:cs="Arial"/>
        </w:rPr>
      </w:pPr>
      <w:r>
        <w:rPr>
          <w:rFonts w:cs="Arial"/>
        </w:rPr>
        <w:t>CHARACTERISTIC DUTIES AND RESPONSIBILITIES</w:t>
      </w:r>
    </w:p>
    <w:p w14:paraId="27461469" w14:textId="77777777" w:rsidR="00327A62" w:rsidRDefault="00327A62">
      <w:pPr>
        <w:ind w:left="187" w:hanging="187"/>
        <w:rPr>
          <w:rFonts w:cs="Arial"/>
        </w:rPr>
      </w:pPr>
    </w:p>
    <w:p w14:paraId="4689C408" w14:textId="77777777" w:rsidR="00E656B8" w:rsidRDefault="00E656B8" w:rsidP="00E656B8">
      <w:pPr>
        <w:ind w:left="720" w:hanging="720"/>
        <w:rPr>
          <w:rFonts w:cs="Arial"/>
        </w:rPr>
      </w:pPr>
      <w:r>
        <w:rPr>
          <w:rFonts w:cs="Arial"/>
        </w:rPr>
        <w:t xml:space="preserve">Assess the patient’s health status by means of history taking, physical examination, laboratory studies, and any additional means that are determined appropriate, including, but not limited to, performance of the following procedures: PICC lines, umbilical lines, intubations, and lumbar punctures. </w:t>
      </w:r>
    </w:p>
    <w:p w14:paraId="2E32301D" w14:textId="77777777" w:rsidR="00E656B8" w:rsidRPr="004A5D53" w:rsidRDefault="00E656B8" w:rsidP="00E656B8">
      <w:pPr>
        <w:ind w:left="720" w:hanging="720"/>
        <w:rPr>
          <w:rFonts w:cs="Arial"/>
        </w:rPr>
      </w:pPr>
      <w:r w:rsidRPr="004A5D53">
        <w:rPr>
          <w:rFonts w:cs="Arial"/>
        </w:rPr>
        <w:t>Plans and communicates treatment programs relating to the health aspects of the patient’s needs.</w:t>
      </w:r>
    </w:p>
    <w:p w14:paraId="566C8DC5" w14:textId="77777777" w:rsidR="00E656B8" w:rsidRPr="004A5D53" w:rsidRDefault="00E656B8" w:rsidP="00E656B8">
      <w:pPr>
        <w:ind w:left="720" w:hanging="720"/>
        <w:rPr>
          <w:rFonts w:cs="Arial"/>
        </w:rPr>
      </w:pPr>
      <w:r w:rsidRPr="004A5D53">
        <w:rPr>
          <w:rFonts w:cs="Arial"/>
        </w:rPr>
        <w:t>Recognizes, discriminates, and manages acute illness, chronic conditions, and disabilities.</w:t>
      </w:r>
    </w:p>
    <w:p w14:paraId="1D87921D" w14:textId="77777777" w:rsidR="00E656B8" w:rsidRPr="004A5D53" w:rsidRDefault="00E656B8" w:rsidP="00E656B8">
      <w:pPr>
        <w:ind w:left="720" w:hanging="720"/>
        <w:rPr>
          <w:rFonts w:cs="Arial"/>
        </w:rPr>
      </w:pPr>
      <w:r w:rsidRPr="004A5D53">
        <w:rPr>
          <w:rFonts w:cs="Arial"/>
        </w:rPr>
        <w:t>Determines and facilitates referral and consultation needs in a timely manner.</w:t>
      </w:r>
    </w:p>
    <w:p w14:paraId="74FD2A50" w14:textId="77777777" w:rsidR="00E656B8" w:rsidRPr="004A5D53" w:rsidRDefault="00E656B8" w:rsidP="00E656B8">
      <w:pPr>
        <w:ind w:left="720" w:hanging="720"/>
        <w:rPr>
          <w:rFonts w:cs="Arial"/>
        </w:rPr>
      </w:pPr>
      <w:r w:rsidRPr="004A5D53">
        <w:rPr>
          <w:rFonts w:cs="Arial"/>
        </w:rPr>
        <w:t>Completes medicine documentation and billing procedures according to institutional and departmental guidelines.</w:t>
      </w:r>
    </w:p>
    <w:p w14:paraId="2F4D3FB7" w14:textId="77777777" w:rsidR="00E656B8" w:rsidRPr="004A5D53" w:rsidRDefault="00E656B8" w:rsidP="00E656B8">
      <w:pPr>
        <w:ind w:left="720" w:hanging="720"/>
        <w:rPr>
          <w:rFonts w:cs="Arial"/>
        </w:rPr>
      </w:pPr>
      <w:r w:rsidRPr="004A5D53">
        <w:rPr>
          <w:rFonts w:cs="Arial"/>
        </w:rPr>
        <w:t>Integrates health information into the diagnoses and treatment plan for each patient and may assist the patient and family in the implementation of the plan in the community.</w:t>
      </w:r>
    </w:p>
    <w:p w14:paraId="419224AD" w14:textId="77777777" w:rsidR="00E656B8" w:rsidRPr="004A5D53" w:rsidRDefault="00E656B8" w:rsidP="00E656B8">
      <w:pPr>
        <w:ind w:left="720" w:hanging="720"/>
        <w:rPr>
          <w:rFonts w:cs="Arial"/>
        </w:rPr>
      </w:pPr>
      <w:r w:rsidRPr="004A5D53">
        <w:rPr>
          <w:rFonts w:cs="Arial"/>
        </w:rPr>
        <w:t>Provides an ongoing health education program for patients and their families, utilizing all available media.</w:t>
      </w:r>
    </w:p>
    <w:p w14:paraId="1E95C87B" w14:textId="77777777" w:rsidR="00E656B8" w:rsidRDefault="00E656B8" w:rsidP="00E656B8">
      <w:pPr>
        <w:ind w:left="720" w:hanging="720"/>
        <w:rPr>
          <w:rFonts w:cs="Arial"/>
        </w:rPr>
      </w:pPr>
      <w:r w:rsidRPr="004A5D53">
        <w:rPr>
          <w:rFonts w:cs="Arial"/>
        </w:rPr>
        <w:t>Initiates therapeutic measures using independent judgment according to recognized clinical guidelines.</w:t>
      </w:r>
    </w:p>
    <w:p w14:paraId="7338E308" w14:textId="77777777" w:rsidR="00E656B8" w:rsidRDefault="00E656B8" w:rsidP="00E656B8">
      <w:pPr>
        <w:ind w:left="720" w:hanging="720"/>
        <w:rPr>
          <w:rFonts w:cs="Arial"/>
        </w:rPr>
      </w:pPr>
      <w:r>
        <w:rPr>
          <w:rFonts w:cs="Arial"/>
        </w:rPr>
        <w:t>Provides delivery room management with overall skill and knowledge of NRP.</w:t>
      </w:r>
    </w:p>
    <w:p w14:paraId="686AADA1" w14:textId="77777777" w:rsidR="00E656B8" w:rsidRPr="004A5D53" w:rsidRDefault="00E656B8" w:rsidP="00E656B8">
      <w:pPr>
        <w:ind w:left="720" w:hanging="720"/>
        <w:rPr>
          <w:rFonts w:cs="Arial"/>
        </w:rPr>
      </w:pPr>
      <w:r>
        <w:rPr>
          <w:rFonts w:cs="Arial"/>
        </w:rPr>
        <w:t>Cares for infants on extracorporeal membrane oxygenation (ECMO).</w:t>
      </w:r>
    </w:p>
    <w:p w14:paraId="5F93DFEA" w14:textId="77777777" w:rsidR="00E656B8" w:rsidRPr="004A5D53" w:rsidRDefault="00E656B8" w:rsidP="00E656B8">
      <w:pPr>
        <w:ind w:left="720" w:hanging="720"/>
        <w:rPr>
          <w:rFonts w:cs="Arial"/>
        </w:rPr>
      </w:pPr>
      <w:r w:rsidRPr="004A5D53">
        <w:rPr>
          <w:rFonts w:cs="Arial"/>
        </w:rPr>
        <w:t xml:space="preserve">Completes human </w:t>
      </w:r>
      <w:proofErr w:type="gramStart"/>
      <w:r w:rsidRPr="004A5D53">
        <w:rPr>
          <w:rFonts w:cs="Arial"/>
        </w:rPr>
        <w:t>resource</w:t>
      </w:r>
      <w:proofErr w:type="gramEnd"/>
      <w:r w:rsidRPr="004A5D53">
        <w:rPr>
          <w:rFonts w:cs="Arial"/>
        </w:rPr>
        <w:t>, outreach, and other administrative paperwork.</w:t>
      </w:r>
    </w:p>
    <w:p w14:paraId="4701F976" w14:textId="77777777" w:rsidR="00E656B8" w:rsidRPr="004A5D53" w:rsidRDefault="00E656B8" w:rsidP="00E656B8">
      <w:pPr>
        <w:ind w:left="720" w:hanging="720"/>
        <w:rPr>
          <w:rFonts w:cs="Arial"/>
        </w:rPr>
      </w:pPr>
      <w:r w:rsidRPr="004A5D53">
        <w:rPr>
          <w:rFonts w:cs="Arial"/>
        </w:rPr>
        <w:t>Participates in the instruction and supervision of trainees.</w:t>
      </w:r>
    </w:p>
    <w:p w14:paraId="31CBFB76" w14:textId="77777777" w:rsidR="00E656B8" w:rsidRPr="004A5D53" w:rsidRDefault="00E656B8" w:rsidP="00E656B8">
      <w:pPr>
        <w:ind w:left="720" w:hanging="720"/>
        <w:rPr>
          <w:rFonts w:cs="Arial"/>
        </w:rPr>
      </w:pPr>
      <w:r w:rsidRPr="004A5D53">
        <w:rPr>
          <w:rFonts w:cs="Arial"/>
        </w:rPr>
        <w:t>Functions as a member of an inter-disciplinary team.</w:t>
      </w:r>
    </w:p>
    <w:p w14:paraId="797A9E4D" w14:textId="77777777" w:rsidR="00E656B8" w:rsidRPr="004A5D53" w:rsidRDefault="00E656B8" w:rsidP="00E656B8">
      <w:pPr>
        <w:ind w:left="720" w:hanging="720"/>
        <w:rPr>
          <w:rFonts w:cs="Arial"/>
        </w:rPr>
      </w:pPr>
      <w:r w:rsidRPr="004A5D53">
        <w:rPr>
          <w:rFonts w:cs="Arial"/>
        </w:rPr>
        <w:t>Performs other projects as assigned.</w:t>
      </w:r>
    </w:p>
    <w:p w14:paraId="7017F844" w14:textId="77777777" w:rsidR="00E656B8" w:rsidRPr="004A5D53" w:rsidRDefault="00E656B8" w:rsidP="00E656B8">
      <w:pPr>
        <w:ind w:left="720" w:hanging="720"/>
        <w:rPr>
          <w:rFonts w:cs="Arial"/>
        </w:rPr>
      </w:pPr>
      <w:r w:rsidRPr="004A5D53">
        <w:rPr>
          <w:rFonts w:cs="Arial"/>
        </w:rPr>
        <w:t>Assumes responsibility for supervisory and administrative activities and special projects as delegated by the Nurse Practice Supervisor/Medical Director.</w:t>
      </w:r>
    </w:p>
    <w:p w14:paraId="629C3220" w14:textId="77777777" w:rsidR="00E656B8" w:rsidRPr="004A5D53" w:rsidRDefault="00E656B8" w:rsidP="00E656B8">
      <w:pPr>
        <w:ind w:left="720" w:hanging="720"/>
        <w:rPr>
          <w:rFonts w:cs="Arial"/>
        </w:rPr>
      </w:pPr>
      <w:r w:rsidRPr="004A5D53">
        <w:rPr>
          <w:rFonts w:cs="Arial"/>
        </w:rPr>
        <w:t>Ability to synthesize scientific, behavioral, and humanistic principles for application to clinical practice at the advanced nurse practitioner level.</w:t>
      </w:r>
    </w:p>
    <w:p w14:paraId="1D3BE558" w14:textId="77777777" w:rsidR="00E656B8" w:rsidRPr="004A5D53" w:rsidRDefault="00E656B8" w:rsidP="00E656B8">
      <w:pPr>
        <w:ind w:left="720" w:hanging="720"/>
        <w:rPr>
          <w:rFonts w:cs="Arial"/>
        </w:rPr>
      </w:pPr>
      <w:r w:rsidRPr="004A5D53">
        <w:rPr>
          <w:rFonts w:cs="Arial"/>
        </w:rPr>
        <w:lastRenderedPageBreak/>
        <w:t xml:space="preserve">Understands pathophysiology, and pharmacokinetics with ability to perform patient and family assessment by means of an appropriately comprehensive history and physical examination, develop differential diagnosis based on history, physical and interpretation of appropriately ordered tests and evaluations, develop a plan of </w:t>
      </w:r>
      <w:proofErr w:type="gramStart"/>
      <w:r w:rsidRPr="004A5D53">
        <w:rPr>
          <w:rFonts w:cs="Arial"/>
        </w:rPr>
        <w:t>care</w:t>
      </w:r>
      <w:proofErr w:type="gramEnd"/>
      <w:r w:rsidRPr="004A5D53">
        <w:rPr>
          <w:rFonts w:cs="Arial"/>
        </w:rPr>
        <w:t xml:space="preserve"> and implement treatment including referrals and prescriptions, and evaluate patient responses to health, illness and treatment.</w:t>
      </w:r>
    </w:p>
    <w:p w14:paraId="1DDA3424" w14:textId="77777777" w:rsidR="00E656B8" w:rsidRPr="004A5D53" w:rsidRDefault="00E656B8" w:rsidP="00E656B8">
      <w:pPr>
        <w:ind w:left="720" w:hanging="720"/>
        <w:rPr>
          <w:rFonts w:cs="Arial"/>
        </w:rPr>
      </w:pPr>
      <w:r w:rsidRPr="004A5D53">
        <w:rPr>
          <w:rFonts w:cs="Arial"/>
        </w:rPr>
        <w:t>Knowledge of and ability to document/report interventions and patient/family responses.</w:t>
      </w:r>
    </w:p>
    <w:p w14:paraId="570F1461" w14:textId="77777777" w:rsidR="00E656B8" w:rsidRPr="004A5D53" w:rsidRDefault="00E656B8" w:rsidP="00E656B8">
      <w:pPr>
        <w:ind w:left="720" w:hanging="720"/>
        <w:rPr>
          <w:rFonts w:cs="Arial"/>
        </w:rPr>
      </w:pPr>
      <w:r w:rsidRPr="004A5D53">
        <w:rPr>
          <w:rFonts w:cs="Arial"/>
        </w:rPr>
        <w:t xml:space="preserve">Ability to identify patient/family/community care and education needs.  Develop, </w:t>
      </w:r>
      <w:proofErr w:type="gramStart"/>
      <w:r w:rsidRPr="004A5D53">
        <w:rPr>
          <w:rFonts w:cs="Arial"/>
        </w:rPr>
        <w:t>implement</w:t>
      </w:r>
      <w:proofErr w:type="gramEnd"/>
      <w:r w:rsidRPr="004A5D53">
        <w:rPr>
          <w:rFonts w:cs="Arial"/>
        </w:rPr>
        <w:t xml:space="preserve"> and evaluate the effectiveness of the care plan, coordinating care as indicated with referral and consultation resources, community support agencies, schools, and local primary care providers.</w:t>
      </w:r>
    </w:p>
    <w:p w14:paraId="788DBC21" w14:textId="77777777" w:rsidR="00E656B8" w:rsidRPr="004A5D53" w:rsidRDefault="00E656B8" w:rsidP="00E656B8">
      <w:pPr>
        <w:ind w:left="720" w:hanging="720"/>
        <w:rPr>
          <w:rFonts w:cs="Arial"/>
        </w:rPr>
      </w:pPr>
      <w:r w:rsidRPr="004A5D53">
        <w:rPr>
          <w:rFonts w:cs="Arial"/>
        </w:rPr>
        <w:t>Knowledge of research activities, research findings, and quality improvement principles related to patient outcomes with ability to participate in development and implementation of such activities.</w:t>
      </w:r>
    </w:p>
    <w:p w14:paraId="70773798" w14:textId="77777777" w:rsidR="00E656B8" w:rsidRPr="004A5D53" w:rsidRDefault="00E656B8" w:rsidP="00E656B8">
      <w:pPr>
        <w:ind w:left="720" w:hanging="720"/>
        <w:rPr>
          <w:rFonts w:cs="Arial"/>
        </w:rPr>
      </w:pPr>
      <w:r w:rsidRPr="004A5D53">
        <w:rPr>
          <w:rFonts w:cs="Arial"/>
        </w:rPr>
        <w:t>Ability to utilize therapeutic communication skills to provide counseling to patients and families.</w:t>
      </w:r>
    </w:p>
    <w:p w14:paraId="289CBAEE" w14:textId="77777777" w:rsidR="00E656B8" w:rsidRPr="004A5D53" w:rsidRDefault="00E656B8" w:rsidP="00E656B8">
      <w:pPr>
        <w:ind w:left="720" w:hanging="720"/>
        <w:rPr>
          <w:rFonts w:cs="Arial"/>
        </w:rPr>
      </w:pPr>
      <w:r w:rsidRPr="004A5D53">
        <w:rPr>
          <w:rFonts w:cs="Arial"/>
        </w:rPr>
        <w:t>Expertise in the common diagnosis and healthcare needs of patients they see.</w:t>
      </w:r>
    </w:p>
    <w:p w14:paraId="1FBC07EB" w14:textId="77777777" w:rsidR="00E656B8" w:rsidRPr="004A5D53" w:rsidRDefault="00E656B8" w:rsidP="00E656B8">
      <w:pPr>
        <w:ind w:left="720" w:hanging="720"/>
        <w:rPr>
          <w:rFonts w:cs="Arial"/>
        </w:rPr>
      </w:pPr>
      <w:r w:rsidRPr="004A5D53">
        <w:rPr>
          <w:rFonts w:cs="Arial"/>
        </w:rPr>
        <w:t>Ability to act as a resource person to others on topics related to healthcare.</w:t>
      </w:r>
    </w:p>
    <w:p w14:paraId="0B88727B" w14:textId="77777777" w:rsidR="00E656B8" w:rsidRPr="004A5D53" w:rsidRDefault="00E656B8" w:rsidP="00E656B8">
      <w:pPr>
        <w:ind w:left="720" w:hanging="720"/>
        <w:rPr>
          <w:rFonts w:cs="Arial"/>
        </w:rPr>
      </w:pPr>
      <w:r w:rsidRPr="004A5D53">
        <w:rPr>
          <w:rFonts w:cs="Arial"/>
        </w:rPr>
        <w:t xml:space="preserve">Ability to perform technical </w:t>
      </w:r>
      <w:proofErr w:type="gramStart"/>
      <w:r w:rsidRPr="004A5D53">
        <w:rPr>
          <w:rFonts w:cs="Arial"/>
        </w:rPr>
        <w:t>skill</w:t>
      </w:r>
      <w:proofErr w:type="gramEnd"/>
      <w:r w:rsidRPr="004A5D53">
        <w:rPr>
          <w:rFonts w:cs="Arial"/>
        </w:rPr>
        <w:t xml:space="preserve"> defined by collaborative practice agreement according to Iowa Board of Nursing, </w:t>
      </w:r>
      <w:r>
        <w:rPr>
          <w:rFonts w:cs="Arial"/>
        </w:rPr>
        <w:t xml:space="preserve">Iowa Board of Physician Assistant Examiners, </w:t>
      </w:r>
      <w:r w:rsidRPr="004A5D53">
        <w:rPr>
          <w:rFonts w:cs="Arial"/>
        </w:rPr>
        <w:t>and UIHC standards.</w:t>
      </w:r>
    </w:p>
    <w:p w14:paraId="0C9C7D54" w14:textId="77777777" w:rsidR="00E656B8" w:rsidRDefault="00E656B8" w:rsidP="00E656B8">
      <w:pPr>
        <w:ind w:left="720" w:hanging="720"/>
        <w:rPr>
          <w:rFonts w:cs="Arial"/>
        </w:rPr>
      </w:pPr>
      <w:r w:rsidRPr="004A5D53">
        <w:rPr>
          <w:rFonts w:cs="Arial"/>
        </w:rPr>
        <w:t xml:space="preserve">Ability to function as an independent practitioner within guidelines of the collaborative practice agreement, Iowa Board of Nursing, </w:t>
      </w:r>
      <w:r>
        <w:rPr>
          <w:rFonts w:cs="Arial"/>
        </w:rPr>
        <w:t xml:space="preserve">Iowa Board of Physician Assistant Examiners, </w:t>
      </w:r>
      <w:r w:rsidRPr="004A5D53">
        <w:rPr>
          <w:rFonts w:cs="Arial"/>
        </w:rPr>
        <w:t>and UIHC standards.</w:t>
      </w:r>
    </w:p>
    <w:p w14:paraId="6A80AC2C" w14:textId="77777777" w:rsidR="00E656B8" w:rsidRDefault="00E656B8" w:rsidP="00E656B8">
      <w:pPr>
        <w:pStyle w:val="BodyTextIndent2"/>
        <w:ind w:left="720" w:hanging="720"/>
        <w:rPr>
          <w:rFonts w:ascii="Arial" w:hAnsi="Arial" w:cs="Arial"/>
          <w:bCs/>
        </w:rPr>
      </w:pPr>
    </w:p>
    <w:p w14:paraId="6559F7B6" w14:textId="77777777" w:rsidR="00E656B8" w:rsidRDefault="00E656B8" w:rsidP="00E656B8">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(WECARE)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4780F841" w14:textId="77777777" w:rsidR="00327A62" w:rsidRDefault="00327A62">
      <w:pPr>
        <w:widowControl w:val="0"/>
        <w:ind w:left="360" w:hanging="360"/>
        <w:rPr>
          <w:rFonts w:cs="Arial"/>
        </w:rPr>
      </w:pPr>
    </w:p>
    <w:p w14:paraId="39C0A81C" w14:textId="77777777" w:rsidR="00327A62" w:rsidRDefault="00327A62">
      <w:pPr>
        <w:pStyle w:val="Heading5"/>
        <w:rPr>
          <w:rFonts w:cs="Arial"/>
        </w:rPr>
      </w:pPr>
      <w:r>
        <w:rPr>
          <w:rFonts w:cs="Arial"/>
        </w:rPr>
        <w:t>SUPERVISION RECEIVED</w:t>
      </w:r>
    </w:p>
    <w:p w14:paraId="2EFE137D" w14:textId="77777777" w:rsidR="00327A62" w:rsidRDefault="00327A62">
      <w:pPr>
        <w:rPr>
          <w:rFonts w:cs="Arial"/>
          <w:b/>
          <w:u w:val="single"/>
        </w:rPr>
      </w:pPr>
    </w:p>
    <w:p w14:paraId="643E69AA" w14:textId="77777777" w:rsidR="00327A62" w:rsidRDefault="00A85B6A">
      <w:pPr>
        <w:pStyle w:val="BodyText2"/>
        <w:spacing w:after="0"/>
        <w:ind w:left="720" w:hanging="720"/>
        <w:rPr>
          <w:sz w:val="24"/>
        </w:rPr>
      </w:pPr>
      <w:r>
        <w:rPr>
          <w:sz w:val="24"/>
        </w:rPr>
        <w:t>Supervision is r</w:t>
      </w:r>
      <w:r w:rsidR="00327A62">
        <w:rPr>
          <w:sz w:val="24"/>
        </w:rPr>
        <w:t>eceive</w:t>
      </w:r>
      <w:r>
        <w:rPr>
          <w:sz w:val="24"/>
        </w:rPr>
        <w:t xml:space="preserve">d from </w:t>
      </w:r>
      <w:r w:rsidR="00327A62">
        <w:rPr>
          <w:sz w:val="24"/>
        </w:rPr>
        <w:t>the NICU Medical Director</w:t>
      </w:r>
      <w:r>
        <w:rPr>
          <w:sz w:val="24"/>
        </w:rPr>
        <w:t xml:space="preserve"> or </w:t>
      </w:r>
      <w:proofErr w:type="gramStart"/>
      <w:r>
        <w:rPr>
          <w:sz w:val="24"/>
        </w:rPr>
        <w:t>other</w:t>
      </w:r>
      <w:proofErr w:type="gramEnd"/>
      <w:r>
        <w:rPr>
          <w:sz w:val="24"/>
        </w:rPr>
        <w:t xml:space="preserve"> designated official</w:t>
      </w:r>
      <w:r w:rsidR="00327A62">
        <w:rPr>
          <w:sz w:val="24"/>
        </w:rPr>
        <w:t xml:space="preserve">.  </w:t>
      </w:r>
    </w:p>
    <w:p w14:paraId="496894FF" w14:textId="77777777" w:rsidR="00327A62" w:rsidRDefault="00327A62" w:rsidP="00A85B6A">
      <w:pPr>
        <w:pStyle w:val="BodyText2"/>
        <w:spacing w:after="0"/>
        <w:ind w:left="720" w:hanging="720"/>
      </w:pPr>
    </w:p>
    <w:p w14:paraId="4C28C63D" w14:textId="77777777" w:rsidR="00327A62" w:rsidRDefault="00327A62">
      <w:pPr>
        <w:pStyle w:val="Heading5"/>
        <w:rPr>
          <w:rFonts w:cs="Arial"/>
        </w:rPr>
      </w:pPr>
      <w:r>
        <w:rPr>
          <w:rFonts w:cs="Arial"/>
        </w:rPr>
        <w:t>SUPERVISION EXERCISED</w:t>
      </w:r>
    </w:p>
    <w:p w14:paraId="5349F690" w14:textId="77777777" w:rsidR="00327A62" w:rsidRDefault="00327A62">
      <w:pPr>
        <w:pStyle w:val="BodyText2"/>
        <w:spacing w:after="0"/>
        <w:rPr>
          <w:sz w:val="24"/>
        </w:rPr>
      </w:pPr>
    </w:p>
    <w:p w14:paraId="5784DB70" w14:textId="77777777" w:rsidR="00327A62" w:rsidRDefault="003F2D4E">
      <w:pPr>
        <w:pStyle w:val="BodyText2"/>
        <w:spacing w:after="0"/>
        <w:ind w:left="720" w:hanging="720"/>
        <w:rPr>
          <w:sz w:val="24"/>
        </w:rPr>
      </w:pPr>
      <w:r>
        <w:rPr>
          <w:sz w:val="24"/>
        </w:rPr>
        <w:t>C</w:t>
      </w:r>
      <w:r w:rsidR="00327A62">
        <w:rPr>
          <w:sz w:val="24"/>
        </w:rPr>
        <w:t xml:space="preserve">linical/functional supervision </w:t>
      </w:r>
      <w:r>
        <w:rPr>
          <w:sz w:val="24"/>
        </w:rPr>
        <w:t>is exercised over</w:t>
      </w:r>
      <w:r w:rsidR="00327A62">
        <w:rPr>
          <w:sz w:val="24"/>
        </w:rPr>
        <w:t xml:space="preserve"> pediatric residents, medical students, neonatal nurse practitioners and NNP students.</w:t>
      </w:r>
    </w:p>
    <w:p w14:paraId="1EE32B76" w14:textId="77777777" w:rsidR="00327A62" w:rsidRDefault="00327A62">
      <w:pPr>
        <w:ind w:left="187" w:hanging="187"/>
        <w:rPr>
          <w:rFonts w:cs="Arial"/>
        </w:rPr>
      </w:pPr>
    </w:p>
    <w:p w14:paraId="0C070432" w14:textId="77777777" w:rsidR="00327A62" w:rsidRDefault="00327A62">
      <w:pPr>
        <w:pStyle w:val="Heading4"/>
        <w:rPr>
          <w:rFonts w:cs="Arial"/>
        </w:rPr>
      </w:pPr>
      <w:r>
        <w:rPr>
          <w:rFonts w:cs="Arial"/>
        </w:rPr>
        <w:t>QUALIFICATIONS</w:t>
      </w:r>
    </w:p>
    <w:p w14:paraId="043899BB" w14:textId="77777777" w:rsidR="00327A62" w:rsidRDefault="00327A62">
      <w:pPr>
        <w:ind w:left="187" w:hanging="187"/>
        <w:rPr>
          <w:rFonts w:cs="Arial"/>
        </w:rPr>
      </w:pPr>
    </w:p>
    <w:p w14:paraId="0A6E4AD1" w14:textId="77777777" w:rsidR="00E656B8" w:rsidRDefault="00E656B8" w:rsidP="00E656B8">
      <w:pPr>
        <w:ind w:left="720" w:hanging="720"/>
      </w:pPr>
      <w:r>
        <w:t xml:space="preserve">Advanced Registered Nurse Practitioner (ARNP): </w:t>
      </w:r>
    </w:p>
    <w:p w14:paraId="4438EA06" w14:textId="77777777" w:rsidR="00E656B8" w:rsidRPr="00FA3AA9" w:rsidRDefault="00E656B8" w:rsidP="00E656B8">
      <w:pPr>
        <w:ind w:left="720"/>
        <w:rPr>
          <w:b/>
          <w:color w:val="FF0000"/>
        </w:rPr>
      </w:pPr>
      <w:r w:rsidRPr="007B56E6">
        <w:t xml:space="preserve">A </w:t>
      </w:r>
      <w:proofErr w:type="gramStart"/>
      <w:r w:rsidRPr="007B56E6">
        <w:t>Master’s</w:t>
      </w:r>
      <w:proofErr w:type="gramEnd"/>
      <w:r w:rsidRPr="007B56E6">
        <w:t xml:space="preserve"> degree is required.  A </w:t>
      </w:r>
      <w:proofErr w:type="gramStart"/>
      <w:r w:rsidRPr="007B56E6">
        <w:t>Master’s degree in Nursing</w:t>
      </w:r>
      <w:proofErr w:type="gramEnd"/>
      <w:r w:rsidRPr="007B56E6">
        <w:t xml:space="preserve"> is preferred.  If a </w:t>
      </w:r>
      <w:proofErr w:type="gramStart"/>
      <w:r w:rsidRPr="007B56E6">
        <w:t>Master’s</w:t>
      </w:r>
      <w:proofErr w:type="gramEnd"/>
      <w:r w:rsidRPr="007B56E6">
        <w:t xml:space="preserve"> </w:t>
      </w:r>
      <w:r>
        <w:t xml:space="preserve">degree is in a related field, a Baccalaureate degree in Nursing. </w:t>
      </w:r>
    </w:p>
    <w:p w14:paraId="5676C790" w14:textId="77777777" w:rsidR="00E656B8" w:rsidRDefault="00E656B8" w:rsidP="00E656B8">
      <w:pPr>
        <w:ind w:left="720"/>
      </w:pPr>
      <w:r w:rsidRPr="00822B20">
        <w:t>Current certification as a nurse practitioner (NNP/PNP/</w:t>
      </w:r>
      <w:r w:rsidRPr="00822B20" w:rsidDel="004A5D53">
        <w:t xml:space="preserve"> </w:t>
      </w:r>
      <w:r w:rsidRPr="00822B20">
        <w:t xml:space="preserve">/Acute Care </w:t>
      </w:r>
      <w:r>
        <w:t>P</w:t>
      </w:r>
      <w:r w:rsidRPr="00822B20">
        <w:t xml:space="preserve">NP) and licensure as ARNP in </w:t>
      </w:r>
      <w:proofErr w:type="gramStart"/>
      <w:r w:rsidRPr="00822B20">
        <w:t>state</w:t>
      </w:r>
      <w:proofErr w:type="gramEnd"/>
      <w:r w:rsidRPr="00822B20">
        <w:t xml:space="preserve"> of Iowa is required. </w:t>
      </w:r>
    </w:p>
    <w:p w14:paraId="25D2C1EC" w14:textId="77777777" w:rsidR="00E656B8" w:rsidRDefault="00E656B8" w:rsidP="00E656B8">
      <w:pPr>
        <w:ind w:left="720" w:hanging="720"/>
      </w:pPr>
      <w:r>
        <w:t xml:space="preserve">Physician Assistant (PA): </w:t>
      </w:r>
    </w:p>
    <w:p w14:paraId="21662FB6" w14:textId="77777777" w:rsidR="00E656B8" w:rsidRPr="00822B20" w:rsidRDefault="00E656B8" w:rsidP="00E656B8">
      <w:pPr>
        <w:ind w:left="720"/>
        <w:rPr>
          <w:color w:val="FF0000"/>
        </w:rPr>
      </w:pPr>
      <w:r>
        <w:t>Must comply with registration and licensure requirements as specified by the Iowa Board of Physician Assistant Examiners which includes graduation from an accredited PA education program and/or certification by the NCCPA.</w:t>
      </w:r>
    </w:p>
    <w:p w14:paraId="68411CB3" w14:textId="77777777" w:rsidR="00E656B8" w:rsidRDefault="00E656B8" w:rsidP="00E656B8">
      <w:pPr>
        <w:ind w:left="720" w:hanging="720"/>
      </w:pPr>
      <w:r>
        <w:lastRenderedPageBreak/>
        <w:t>Reasonable (1-3 years) experience in the care of sick in the appropriate Pediatric, Neonatal or NICU/Newborn care discipline area(s), or previous experience or clinical rotations that demonstrates knowledge of the care of sick neonates is required.</w:t>
      </w:r>
    </w:p>
    <w:p w14:paraId="24F6F916" w14:textId="77777777" w:rsidR="00E656B8" w:rsidRDefault="00E656B8" w:rsidP="00E656B8">
      <w:pPr>
        <w:pStyle w:val="NormalWeb"/>
        <w:spacing w:before="0" w:after="0"/>
        <w:ind w:left="720" w:hanging="720"/>
        <w:rPr>
          <w:rFonts w:ascii="Arial" w:hAnsi="Arial" w:cs="Arial"/>
        </w:rPr>
      </w:pPr>
      <w:r>
        <w:rPr>
          <w:rFonts w:ascii="Arial" w:hAnsi="Arial" w:cs="Arial"/>
        </w:rPr>
        <w:t>Excellent written and verbal communication skills are required.</w:t>
      </w:r>
    </w:p>
    <w:p w14:paraId="31BE96B6" w14:textId="77777777" w:rsidR="00E656B8" w:rsidRDefault="00E656B8" w:rsidP="00E656B8">
      <w:pPr>
        <w:pStyle w:val="NormalWeb"/>
        <w:spacing w:before="0" w:after="0"/>
        <w:ind w:left="720" w:hanging="720"/>
        <w:rPr>
          <w:rFonts w:ascii="Arial" w:hAnsi="Arial" w:cs="Arial"/>
        </w:rPr>
      </w:pPr>
    </w:p>
    <w:p w14:paraId="77A89629" w14:textId="77777777" w:rsidR="00E656B8" w:rsidRDefault="00E656B8" w:rsidP="00E656B8">
      <w:pPr>
        <w:pStyle w:val="NormalWeb"/>
        <w:spacing w:before="0" w:after="0"/>
        <w:ind w:left="720" w:hanging="720"/>
        <w:rPr>
          <w:rFonts w:ascii="Arial" w:hAnsi="Arial" w:cs="Arial"/>
        </w:rPr>
      </w:pPr>
      <w:r>
        <w:rPr>
          <w:rFonts w:ascii="Arial" w:hAnsi="Arial" w:cs="Arial"/>
        </w:rPr>
        <w:t>Desired Qualifications:</w:t>
      </w:r>
    </w:p>
    <w:p w14:paraId="19959F21" w14:textId="77777777" w:rsidR="00E656B8" w:rsidRDefault="00E656B8" w:rsidP="00E656B8">
      <w:pPr>
        <w:pStyle w:val="NormalWeb"/>
        <w:spacing w:before="0" w:after="0"/>
        <w:ind w:left="720" w:hanging="720"/>
        <w:rPr>
          <w:rFonts w:ascii="Arial" w:hAnsi="Arial" w:cs="Arial"/>
        </w:rPr>
      </w:pPr>
      <w:r>
        <w:rPr>
          <w:rFonts w:ascii="Arial" w:hAnsi="Arial" w:cs="Arial"/>
        </w:rPr>
        <w:t>Demonstrated Level III/VI NICU experience.</w:t>
      </w:r>
    </w:p>
    <w:p w14:paraId="1C066EC3" w14:textId="77777777" w:rsidR="00E656B8" w:rsidRDefault="00E656B8" w:rsidP="00E656B8">
      <w:pPr>
        <w:pStyle w:val="NormalWeb"/>
        <w:spacing w:before="0" w:after="0"/>
        <w:ind w:left="720" w:hanging="720"/>
        <w:rPr>
          <w:rFonts w:ascii="Arial" w:hAnsi="Arial" w:cs="Arial"/>
        </w:rPr>
      </w:pPr>
      <w:r>
        <w:rPr>
          <w:rFonts w:ascii="Arial" w:hAnsi="Arial" w:cs="Arial"/>
        </w:rPr>
        <w:t>Demonstrated clinical excellence through published articles and/or clinical presentations.</w:t>
      </w:r>
    </w:p>
    <w:p w14:paraId="3DD3E40A" w14:textId="77777777" w:rsidR="00E656B8" w:rsidRDefault="00E656B8" w:rsidP="00E656B8">
      <w:pPr>
        <w:ind w:left="720" w:hanging="720"/>
      </w:pPr>
      <w:r>
        <w:t xml:space="preserve">Demonstrated experience providing overall medical care and </w:t>
      </w:r>
      <w:proofErr w:type="gramStart"/>
      <w:r>
        <w:t>provide</w:t>
      </w:r>
      <w:proofErr w:type="gramEnd"/>
      <w:r>
        <w:t xml:space="preserve"> medical management for patients in an inpatient setting.</w:t>
      </w:r>
    </w:p>
    <w:p w14:paraId="04E02C21" w14:textId="77777777" w:rsidR="00E656B8" w:rsidRDefault="00E656B8" w:rsidP="00E656B8">
      <w:pPr>
        <w:ind w:left="720" w:hanging="720"/>
      </w:pPr>
      <w:r>
        <w:t>Demonstrated experience exercising autonomy in medical decision-making and services provided.</w:t>
      </w:r>
    </w:p>
    <w:p w14:paraId="27098EF5" w14:textId="77777777" w:rsidR="00E656B8" w:rsidRPr="0029091F" w:rsidRDefault="00E656B8" w:rsidP="00E656B8">
      <w:pPr>
        <w:ind w:left="720" w:hanging="720"/>
      </w:pPr>
      <w:r>
        <w:t>Demonstrated experience managing length of stay, improve resource utilization and decrease costs to patients and the institution while providing personalized care.</w:t>
      </w:r>
    </w:p>
    <w:p w14:paraId="34BE23D9" w14:textId="77777777" w:rsidR="00327A62" w:rsidRDefault="00327A62" w:rsidP="00E656B8">
      <w:pPr>
        <w:ind w:left="288" w:hanging="288"/>
        <w:rPr>
          <w:rFonts w:cs="Arial"/>
        </w:rPr>
      </w:pPr>
    </w:p>
    <w:sectPr w:rsidR="00327A62" w:rsidSect="00F72FCF">
      <w:headerReference w:type="default" r:id="rId8"/>
      <w:headerReference w:type="first" r:id="rId9"/>
      <w:footerReference w:type="first" r:id="rId10"/>
      <w:pgSz w:w="12240" w:h="15840" w:code="1"/>
      <w:pgMar w:top="1440" w:right="806" w:bottom="1267"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8809C" w14:textId="77777777" w:rsidR="008E6D61" w:rsidRDefault="008E6D61">
      <w:r>
        <w:separator/>
      </w:r>
    </w:p>
  </w:endnote>
  <w:endnote w:type="continuationSeparator" w:id="0">
    <w:p w14:paraId="2BB3D792" w14:textId="77777777" w:rsidR="008E6D61" w:rsidRDefault="008E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052E0" w14:textId="77777777" w:rsidR="00327A62" w:rsidRDefault="00327A62">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2034F" w14:textId="77777777" w:rsidR="008E6D61" w:rsidRDefault="008E6D61">
      <w:r>
        <w:separator/>
      </w:r>
    </w:p>
  </w:footnote>
  <w:footnote w:type="continuationSeparator" w:id="0">
    <w:p w14:paraId="0C5835C9" w14:textId="77777777" w:rsidR="008E6D61" w:rsidRDefault="008E6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5949" w14:textId="77777777" w:rsidR="00327A62" w:rsidRDefault="00327A62">
    <w:pPr>
      <w:pStyle w:val="Header"/>
      <w:rPr>
        <w:rFonts w:cs="Arial"/>
        <w:b/>
      </w:rPr>
    </w:pPr>
    <w:r>
      <w:rPr>
        <w:rFonts w:cs="Arial"/>
        <w:b/>
      </w:rPr>
      <w:t>Neonatal Nurse Practitioner</w:t>
    </w:r>
    <w:r>
      <w:rPr>
        <w:rFonts w:cs="Arial"/>
        <w:b/>
      </w:rPr>
      <w:tab/>
    </w:r>
  </w:p>
  <w:p w14:paraId="20CA061C" w14:textId="77777777" w:rsidR="00327A62" w:rsidRDefault="00E656B8">
    <w:pPr>
      <w:pStyle w:val="Header"/>
      <w:rPr>
        <w:rFonts w:cs="Arial"/>
        <w:b/>
      </w:rPr>
    </w:pPr>
    <w:proofErr w:type="gramStart"/>
    <w:r>
      <w:rPr>
        <w:rFonts w:cs="Arial"/>
        <w:b/>
      </w:rPr>
      <w:t>Aug</w:t>
    </w:r>
    <w:r w:rsidR="00C16CF1">
      <w:rPr>
        <w:rFonts w:cs="Arial"/>
        <w:b/>
      </w:rPr>
      <w:t>,</w:t>
    </w:r>
    <w:proofErr w:type="gramEnd"/>
    <w:r w:rsidR="00C16CF1">
      <w:rPr>
        <w:rFonts w:cs="Arial"/>
        <w:b/>
      </w:rPr>
      <w:t xml:space="preserve"> 20</w:t>
    </w:r>
    <w:r>
      <w:rPr>
        <w:rFonts w:cs="Arial"/>
        <w:b/>
      </w:rPr>
      <w:t>24</w:t>
    </w:r>
    <w:r w:rsidR="00327A62">
      <w:rPr>
        <w:rFonts w:cs="Arial"/>
        <w:b/>
      </w:rPr>
      <w:tab/>
    </w:r>
    <w:r w:rsidR="00327A62">
      <w:rPr>
        <w:rFonts w:cs="Arial"/>
        <w:b/>
      </w:rPr>
      <w:tab/>
    </w:r>
    <w:r w:rsidR="00327A62">
      <w:rPr>
        <w:rFonts w:cs="Arial"/>
        <w:b/>
      </w:rPr>
      <w:tab/>
      <w:t>PD7013</w:t>
    </w:r>
  </w:p>
  <w:p w14:paraId="015929AE" w14:textId="77777777" w:rsidR="00815A18" w:rsidRDefault="00815A18" w:rsidP="00815A18">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9B7511">
      <w:rPr>
        <w:rStyle w:val="PageNumber"/>
        <w:b/>
        <w:noProof/>
      </w:rPr>
      <w:t>2</w:t>
    </w:r>
    <w:r>
      <w:rPr>
        <w:rStyle w:val="PageNumber"/>
        <w:b/>
      </w:rPr>
      <w:fldChar w:fldCharType="end"/>
    </w:r>
  </w:p>
  <w:p w14:paraId="54A0B2F4" w14:textId="77777777" w:rsidR="00C16CF1" w:rsidRDefault="00C16CF1">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A74EC" w14:textId="77777777" w:rsidR="00327A62" w:rsidRDefault="00327A62">
    <w:pPr>
      <w:pStyle w:val="Heading1"/>
      <w:spacing w:line="360" w:lineRule="auto"/>
      <w:rPr>
        <w:sz w:val="28"/>
      </w:rPr>
    </w:pPr>
    <w:r>
      <w:rPr>
        <w:b w:val="0"/>
        <w:noProof/>
      </w:rPr>
      <w:pict w14:anchorId="1BFFE6DB">
        <v:group id="_x0000_s1026" style="position:absolute;margin-left:389.5pt;margin-top:3.6pt;width:129.6pt;height:43.2pt;z-index:251657728" coordorigin="9072,432" coordsize="2160,576" o:allowincell="f">
          <v:shapetype id="_x0000_t202" coordsize="21600,21600" o:spt="202" path="m,l,21600r21600,l21600,xe">
            <v:stroke joinstyle="miter"/>
            <v:path gradientshapeok="t" o:connecttype="rect"/>
          </v:shapetype>
          <v:shape id="_x0000_s1027" type="#_x0000_t202" style="position:absolute;left:9072;top:432;width:2160;height:288">
            <v:textbox style="mso-next-textbox:#_x0000_s1027">
              <w:txbxContent>
                <w:p w14:paraId="434826E5" w14:textId="77777777" w:rsidR="00327A62" w:rsidRDefault="00327A62">
                  <w:pPr>
                    <w:jc w:val="center"/>
                    <w:rPr>
                      <w:sz w:val="16"/>
                    </w:rPr>
                  </w:pPr>
                  <w:r>
                    <w:rPr>
                      <w:sz w:val="16"/>
                    </w:rPr>
                    <w:t>CLASSIFICATION CODE</w:t>
                  </w:r>
                </w:p>
              </w:txbxContent>
            </v:textbox>
          </v:shape>
          <v:shape id="_x0000_s1028" type="#_x0000_t202" style="position:absolute;left:9072;top:720;width:2160;height:288">
            <v:textbox style="mso-next-textbox:#_x0000_s1028">
              <w:txbxContent>
                <w:p w14:paraId="6A863943" w14:textId="77777777" w:rsidR="00327A62" w:rsidRDefault="00327A62">
                  <w:r>
                    <w:t xml:space="preserve">           PD70</w:t>
                  </w:r>
                </w:p>
              </w:txbxContent>
            </v:textbox>
          </v:shape>
        </v:group>
      </w:pict>
    </w:r>
    <w:r>
      <w:rPr>
        <w:sz w:val="28"/>
      </w:rPr>
      <w:t xml:space="preserve">               CLASSIFICATION DESCRIPTION</w:t>
    </w:r>
  </w:p>
  <w:p w14:paraId="072445EC" w14:textId="77777777" w:rsidR="00327A62" w:rsidRDefault="00327A62">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159B2D74" w14:textId="77777777" w:rsidR="00327A62" w:rsidRDefault="00327A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CF1"/>
    <w:rsid w:val="000009DA"/>
    <w:rsid w:val="002C2B13"/>
    <w:rsid w:val="00327A62"/>
    <w:rsid w:val="00371BC4"/>
    <w:rsid w:val="003F2D4E"/>
    <w:rsid w:val="004236CB"/>
    <w:rsid w:val="00457864"/>
    <w:rsid w:val="005D3077"/>
    <w:rsid w:val="005E1F8C"/>
    <w:rsid w:val="005E2826"/>
    <w:rsid w:val="006522E4"/>
    <w:rsid w:val="00721C3E"/>
    <w:rsid w:val="00815A18"/>
    <w:rsid w:val="0083501B"/>
    <w:rsid w:val="008E44D0"/>
    <w:rsid w:val="008E6D61"/>
    <w:rsid w:val="0098314A"/>
    <w:rsid w:val="009B7511"/>
    <w:rsid w:val="00A85B6A"/>
    <w:rsid w:val="00B07602"/>
    <w:rsid w:val="00C16CF1"/>
    <w:rsid w:val="00C66BB0"/>
    <w:rsid w:val="00D3636F"/>
    <w:rsid w:val="00DB4D04"/>
    <w:rsid w:val="00DF4251"/>
    <w:rsid w:val="00E2110D"/>
    <w:rsid w:val="00E656B8"/>
    <w:rsid w:val="00F72FCF"/>
    <w:rsid w:val="00F97C32"/>
    <w:rsid w:val="00FA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181E5956"/>
  <w15:chartTrackingRefBased/>
  <w15:docId w15:val="{CEE19E58-D98E-4809-BF22-6B92606D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288" w:hanging="288"/>
      <w:outlineLvl w:val="5"/>
    </w:pPr>
    <w:rPr>
      <w:rFonts w:cs="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after="100"/>
    </w:pPr>
    <w:rPr>
      <w:rFonts w:ascii="Times New Roman" w:hAnsi="Times New Roman"/>
    </w:rPr>
  </w:style>
  <w:style w:type="paragraph" w:customStyle="1" w:styleId="H4">
    <w:name w:val="H4"/>
    <w:basedOn w:val="Normal"/>
    <w:next w:val="Normal"/>
    <w:pPr>
      <w:keepNext/>
      <w:spacing w:before="100" w:after="100"/>
      <w:outlineLvl w:val="4"/>
    </w:pPr>
    <w:rPr>
      <w:rFonts w:ascii="Times New Roman" w:hAnsi="Times New Roman"/>
      <w:b/>
      <w:snapToGrid w:val="0"/>
    </w:rPr>
  </w:style>
  <w:style w:type="paragraph" w:styleId="BodyText2">
    <w:name w:val="Body Text 2"/>
    <w:basedOn w:val="Normal"/>
    <w:pPr>
      <w:spacing w:after="100"/>
    </w:pPr>
    <w:rPr>
      <w:rFonts w:cs="Arial"/>
      <w:sz w:val="22"/>
    </w:rPr>
  </w:style>
  <w:style w:type="paragraph" w:styleId="BalloonText">
    <w:name w:val="Balloon Text"/>
    <w:basedOn w:val="Normal"/>
    <w:semiHidden/>
    <w:rsid w:val="00C16CF1"/>
    <w:rPr>
      <w:rFonts w:ascii="Tahoma" w:hAnsi="Tahoma" w:cs="Tahoma"/>
      <w:sz w:val="16"/>
      <w:szCs w:val="16"/>
    </w:rPr>
  </w:style>
  <w:style w:type="character" w:styleId="Hyperlink">
    <w:name w:val="Hyperlink"/>
    <w:rsid w:val="00B07602"/>
    <w:rPr>
      <w:color w:val="0000FF"/>
      <w:u w:val="single"/>
    </w:rPr>
  </w:style>
  <w:style w:type="character" w:styleId="PageNumber">
    <w:name w:val="page number"/>
    <w:basedOn w:val="DefaultParagraphFont"/>
    <w:rsid w:val="00815A18"/>
  </w:style>
  <w:style w:type="character" w:styleId="CommentReference">
    <w:name w:val="annotation reference"/>
    <w:rsid w:val="00E656B8"/>
    <w:rPr>
      <w:sz w:val="16"/>
      <w:szCs w:val="16"/>
    </w:rPr>
  </w:style>
  <w:style w:type="paragraph" w:styleId="CommentText">
    <w:name w:val="annotation text"/>
    <w:basedOn w:val="Normal"/>
    <w:link w:val="CommentTextChar"/>
    <w:rsid w:val="00E656B8"/>
    <w:rPr>
      <w:sz w:val="20"/>
    </w:rPr>
  </w:style>
  <w:style w:type="character" w:customStyle="1" w:styleId="CommentTextChar">
    <w:name w:val="Comment Text Char"/>
    <w:link w:val="CommentText"/>
    <w:rsid w:val="00E656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728573">
      <w:bodyDiv w:val="1"/>
      <w:marLeft w:val="0"/>
      <w:marRight w:val="0"/>
      <w:marTop w:val="0"/>
      <w:marBottom w:val="0"/>
      <w:divBdr>
        <w:top w:val="none" w:sz="0" w:space="0" w:color="auto"/>
        <w:left w:val="none" w:sz="0" w:space="0" w:color="auto"/>
        <w:bottom w:val="none" w:sz="0" w:space="0" w:color="auto"/>
        <w:right w:val="none" w:sz="0" w:space="0" w:color="auto"/>
      </w:divBdr>
    </w:div>
    <w:div w:id="1450776259">
      <w:bodyDiv w:val="1"/>
      <w:marLeft w:val="0"/>
      <w:marRight w:val="0"/>
      <w:marTop w:val="0"/>
      <w:marBottom w:val="0"/>
      <w:divBdr>
        <w:top w:val="none" w:sz="0" w:space="0" w:color="auto"/>
        <w:left w:val="none" w:sz="0" w:space="0" w:color="auto"/>
        <w:bottom w:val="none" w:sz="0" w:space="0" w:color="auto"/>
        <w:right w:val="none" w:sz="0" w:space="0" w:color="auto"/>
      </w:divBdr>
    </w:div>
    <w:div w:id="17942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6111</CharactersWithSpaces>
  <SharedDoc>false</SharedDoc>
  <HLinks>
    <vt:vector size="12" baseType="variant">
      <vt:variant>
        <vt:i4>1114197</vt:i4>
      </vt:variant>
      <vt:variant>
        <vt:i4>3</vt:i4>
      </vt:variant>
      <vt:variant>
        <vt:i4>0</vt:i4>
      </vt:variant>
      <vt:variant>
        <vt:i4>5</vt:i4>
      </vt:variant>
      <vt:variant>
        <vt:lpwstr>https://hr.uiowa.edu/careers/competencies/universal-competencies</vt:lpwstr>
      </vt:variant>
      <vt:variant>
        <vt:lpwstr/>
      </vt:variant>
      <vt:variant>
        <vt:i4>8060981</vt:i4>
      </vt:variant>
      <vt:variant>
        <vt:i4>0</vt:i4>
      </vt:variant>
      <vt:variant>
        <vt:i4>0</vt:i4>
      </vt:variant>
      <vt:variant>
        <vt:i4>5</vt:i4>
      </vt:variant>
      <vt:variant>
        <vt:lpwstr>https://uihc.org/mission-vision-and-core-values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2</cp:revision>
  <cp:lastPrinted>2000-09-13T18:24:00Z</cp:lastPrinted>
  <dcterms:created xsi:type="dcterms:W3CDTF">2024-08-08T17:55:00Z</dcterms:created>
  <dcterms:modified xsi:type="dcterms:W3CDTF">2024-08-08T17:55:00Z</dcterms:modified>
</cp:coreProperties>
</file>