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5A16" w14:textId="77777777" w:rsidR="008F63B5" w:rsidRDefault="008F63B5">
      <w:pPr>
        <w:pStyle w:val="Heading1"/>
        <w:rPr>
          <w:rFonts w:cs="Arial"/>
        </w:rPr>
      </w:pPr>
    </w:p>
    <w:p w14:paraId="1235B4D8" w14:textId="77777777" w:rsidR="008F63B5" w:rsidRPr="005E0245" w:rsidRDefault="008F63B5">
      <w:pPr>
        <w:pStyle w:val="Heading1"/>
        <w:rPr>
          <w:rFonts w:cs="Arial"/>
        </w:rPr>
      </w:pPr>
      <w:r w:rsidRPr="005E0245">
        <w:rPr>
          <w:rFonts w:cs="Arial"/>
        </w:rPr>
        <w:t>ISSUED</w:t>
      </w:r>
      <w:r w:rsidRPr="005E0245">
        <w:rPr>
          <w:rFonts w:cs="Arial"/>
        </w:rPr>
        <w:tab/>
      </w:r>
      <w:r w:rsidRPr="005E0245">
        <w:rPr>
          <w:rFonts w:cs="Arial"/>
        </w:rPr>
        <w:tab/>
      </w:r>
      <w:r w:rsidR="00C17D9A" w:rsidRPr="005E0245">
        <w:rPr>
          <w:rFonts w:cs="Arial"/>
        </w:rPr>
        <w:t>July</w:t>
      </w:r>
      <w:r w:rsidR="00E05E9A" w:rsidRPr="005E0245">
        <w:rPr>
          <w:rFonts w:cs="Arial"/>
        </w:rPr>
        <w:t xml:space="preserve">, </w:t>
      </w:r>
      <w:r w:rsidR="00C17D9A" w:rsidRPr="005E0245">
        <w:rPr>
          <w:rFonts w:cs="Arial"/>
        </w:rPr>
        <w:t>2007</w:t>
      </w:r>
    </w:p>
    <w:p w14:paraId="31677472" w14:textId="77777777" w:rsidR="005E0245" w:rsidRPr="005E0245" w:rsidRDefault="005E0245" w:rsidP="005E0245">
      <w:pPr>
        <w:rPr>
          <w:b/>
        </w:rPr>
      </w:pPr>
      <w:r w:rsidRPr="005E0245">
        <w:rPr>
          <w:b/>
        </w:rPr>
        <w:t>REVISED</w:t>
      </w:r>
      <w:r w:rsidRPr="005E0245">
        <w:rPr>
          <w:b/>
        </w:rPr>
        <w:tab/>
      </w:r>
      <w:r w:rsidRPr="005E0245">
        <w:rPr>
          <w:b/>
        </w:rPr>
        <w:tab/>
        <w:t>February, 2010</w:t>
      </w:r>
    </w:p>
    <w:p w14:paraId="68EB192C" w14:textId="77777777" w:rsidR="008F63B5" w:rsidRPr="005E0245" w:rsidRDefault="008F63B5">
      <w:pPr>
        <w:pStyle w:val="Heading1"/>
        <w:ind w:right="-454"/>
        <w:rPr>
          <w:rFonts w:cs="Arial"/>
        </w:rPr>
      </w:pPr>
    </w:p>
    <w:p w14:paraId="1E318C12" w14:textId="77777777" w:rsidR="008F63B5" w:rsidRPr="005E0245" w:rsidRDefault="008F63B5">
      <w:pPr>
        <w:pStyle w:val="Heading1"/>
        <w:ind w:right="-454"/>
        <w:rPr>
          <w:rFonts w:cs="Arial"/>
        </w:rPr>
      </w:pPr>
      <w:r w:rsidRPr="005E0245">
        <w:rPr>
          <w:rFonts w:cs="Arial"/>
        </w:rPr>
        <w:t>SUPERSEDES</w:t>
      </w:r>
      <w:r w:rsidRPr="005E0245">
        <w:rPr>
          <w:rFonts w:cs="Arial"/>
        </w:rPr>
        <w:tab/>
        <w:t xml:space="preserve"> </w:t>
      </w:r>
    </w:p>
    <w:p w14:paraId="6DD75545" w14:textId="77777777" w:rsidR="008F63B5" w:rsidRDefault="008F63B5">
      <w:pPr>
        <w:rPr>
          <w:rFonts w:cs="Arial"/>
          <w:b/>
        </w:rPr>
      </w:pPr>
    </w:p>
    <w:p w14:paraId="78EF23E3" w14:textId="77777777" w:rsidR="00242262" w:rsidRDefault="008F63B5" w:rsidP="00242262">
      <w:pPr>
        <w:pStyle w:val="Heading1"/>
        <w:ind w:right="-810"/>
        <w:rPr>
          <w:rFonts w:cs="Arial"/>
        </w:rPr>
      </w:pPr>
      <w:r>
        <w:rPr>
          <w:rFonts w:cs="Arial"/>
        </w:rPr>
        <w:t>TITLE</w:t>
      </w:r>
      <w:r>
        <w:rPr>
          <w:rFonts w:cs="Arial"/>
        </w:rPr>
        <w:tab/>
      </w:r>
      <w:r w:rsidR="00C17D9A">
        <w:rPr>
          <w:rFonts w:cs="Arial"/>
          <w:b w:val="0"/>
        </w:rPr>
        <w:tab/>
      </w:r>
      <w:r w:rsidR="00A03E69">
        <w:rPr>
          <w:rFonts w:cs="Arial"/>
          <w:b w:val="0"/>
        </w:rPr>
        <w:tab/>
      </w:r>
      <w:r w:rsidR="00C17D9A" w:rsidRPr="00C17D9A">
        <w:rPr>
          <w:rFonts w:cs="Arial"/>
        </w:rPr>
        <w:t>Cardiovascular Rehabilitation Specialist</w:t>
      </w:r>
      <w:r w:rsidR="00C17D9A">
        <w:rPr>
          <w:rFonts w:cs="Arial"/>
        </w:rPr>
        <w:t xml:space="preserve"> </w:t>
      </w:r>
      <w:r w:rsidR="00C17D9A" w:rsidRPr="00C17D9A">
        <w:rPr>
          <w:rFonts w:cs="Arial"/>
        </w:rPr>
        <w:t>I</w:t>
      </w:r>
      <w:r w:rsidR="00ED390A">
        <w:rPr>
          <w:rFonts w:cs="Arial"/>
        </w:rPr>
        <w:t>I</w:t>
      </w:r>
      <w:r w:rsidR="00D038D7" w:rsidRPr="00C17D9A">
        <w:rPr>
          <w:rFonts w:cs="Arial"/>
        </w:rPr>
        <w:t xml:space="preserve">   </w:t>
      </w:r>
      <w:r w:rsidR="00A03E69">
        <w:rPr>
          <w:rFonts w:cs="Arial"/>
        </w:rPr>
        <w:tab/>
      </w:r>
      <w:r w:rsidR="00D038D7">
        <w:rPr>
          <w:rFonts w:cs="Arial"/>
        </w:rPr>
        <w:t xml:space="preserve"> </w:t>
      </w:r>
      <w:r w:rsidR="00242262">
        <w:rPr>
          <w:rFonts w:cs="Arial"/>
        </w:rPr>
        <w:t>CLASSIFICATION GRADE   08</w:t>
      </w:r>
    </w:p>
    <w:p w14:paraId="0940A3FE" w14:textId="77777777" w:rsidR="00242262" w:rsidRPr="00E90661" w:rsidRDefault="00242262" w:rsidP="00242262">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sidRPr="00E90661">
        <w:rPr>
          <w:rFonts w:cs="Arial"/>
        </w:rPr>
        <w:t xml:space="preserve">SPECIALTY GRADE   </w:t>
      </w:r>
      <w:r>
        <w:rPr>
          <w:rFonts w:cs="Arial"/>
        </w:rPr>
        <w:t>72</w:t>
      </w:r>
    </w:p>
    <w:p w14:paraId="0FE009BD" w14:textId="77777777" w:rsidR="008F63B5" w:rsidRDefault="008F63B5">
      <w:pPr>
        <w:ind w:right="-634"/>
        <w:rPr>
          <w:rFonts w:cs="Arial"/>
        </w:rPr>
      </w:pPr>
      <w:r>
        <w:rPr>
          <w:rFonts w:cs="Arial"/>
        </w:rPr>
        <w:tab/>
      </w:r>
    </w:p>
    <w:p w14:paraId="20E24F8F" w14:textId="77777777" w:rsidR="008F63B5" w:rsidRDefault="008F63B5">
      <w:pPr>
        <w:pStyle w:val="Heading3"/>
        <w:ind w:left="0" w:firstLine="0"/>
        <w:rPr>
          <w:rFonts w:cs="Arial"/>
          <w:b w:val="0"/>
        </w:rPr>
      </w:pPr>
      <w:r>
        <w:rPr>
          <w:rFonts w:cs="Arial"/>
          <w:b w:val="0"/>
        </w:rPr>
        <w:t>BASIC FUNCTION AND RESPONSIBILITY</w:t>
      </w:r>
    </w:p>
    <w:p w14:paraId="2512E7C2" w14:textId="77777777" w:rsidR="008F63B5" w:rsidRDefault="008F63B5">
      <w:pPr>
        <w:ind w:left="187" w:hanging="187"/>
        <w:rPr>
          <w:rFonts w:cs="Arial"/>
          <w:b/>
          <w:u w:val="single"/>
        </w:rPr>
      </w:pPr>
    </w:p>
    <w:p w14:paraId="6151C9E7" w14:textId="77777777" w:rsidR="00ED390A" w:rsidRDefault="00A03E69" w:rsidP="00ED390A">
      <w:pPr>
        <w:pStyle w:val="Query"/>
      </w:pPr>
      <w:r>
        <w:t>P</w:t>
      </w:r>
      <w:r w:rsidR="00ED390A">
        <w:t xml:space="preserve">rovide exercise assessments and interpretations for all </w:t>
      </w:r>
      <w:r w:rsidR="00EF1A96">
        <w:t xml:space="preserve">cardiac inpatients and </w:t>
      </w:r>
      <w:r w:rsidR="00ED390A">
        <w:t xml:space="preserve">outpatients in the </w:t>
      </w:r>
      <w:r w:rsidR="00EF1A96">
        <w:t xml:space="preserve">Phase I, </w:t>
      </w:r>
      <w:r w:rsidR="00ED390A">
        <w:t xml:space="preserve">Phase II, Phase </w:t>
      </w:r>
      <w:r w:rsidR="00F5046A">
        <w:t xml:space="preserve">III, Prevention Programs, </w:t>
      </w:r>
      <w:r w:rsidR="00EF1A96">
        <w:t xml:space="preserve">EECP™, </w:t>
      </w:r>
      <w:r w:rsidR="00ED390A">
        <w:t xml:space="preserve">and </w:t>
      </w:r>
      <w:smartTag w:uri="urn:schemas-microsoft-com:office:smarttags" w:element="place">
        <w:smartTag w:uri="urn:schemas-microsoft-com:office:smarttags" w:element="PlaceName">
          <w:r w:rsidR="00ED390A">
            <w:t>Chest</w:t>
          </w:r>
        </w:smartTag>
        <w:r w:rsidR="00ED390A">
          <w:t xml:space="preserve"> </w:t>
        </w:r>
        <w:smartTag w:uri="urn:schemas-microsoft-com:office:smarttags" w:element="PlaceName">
          <w:r w:rsidR="00ED390A">
            <w:t>Pain</w:t>
          </w:r>
        </w:smartTag>
        <w:r w:rsidR="00ED390A">
          <w:t xml:space="preserve"> </w:t>
        </w:r>
        <w:smartTag w:uri="urn:schemas-microsoft-com:office:smarttags" w:element="PlaceType">
          <w:r w:rsidR="00ED390A">
            <w:t>Center</w:t>
          </w:r>
        </w:smartTag>
      </w:smartTag>
      <w:r w:rsidR="00ED390A">
        <w:t xml:space="preserve">.  </w:t>
      </w:r>
      <w:r>
        <w:t>P</w:t>
      </w:r>
      <w:r w:rsidR="00ED390A">
        <w:t>rovide care based on advanced interpretation of the electrocardiogram (ECG), the physiologic response to aerobic and strength</w:t>
      </w:r>
      <w:r w:rsidR="00EF1A96">
        <w:t>ening</w:t>
      </w:r>
      <w:r w:rsidR="00ED390A">
        <w:t xml:space="preserve"> exercis</w:t>
      </w:r>
      <w:r w:rsidR="00EF1A96">
        <w:t>e</w:t>
      </w:r>
      <w:r w:rsidR="00ED390A">
        <w:t xml:space="preserve">, assess risk factors and evaluate the effectiveness of care, integrating exercise physiology, </w:t>
      </w:r>
      <w:r w:rsidR="00EF1A96">
        <w:t>nutrition</w:t>
      </w:r>
      <w:r w:rsidR="00CF683D">
        <w:t xml:space="preserve"> science</w:t>
      </w:r>
      <w:r w:rsidR="00EF1A96">
        <w:t>,</w:t>
      </w:r>
      <w:r w:rsidR="00ED390A">
        <w:t xml:space="preserve"> and/or </w:t>
      </w:r>
      <w:r w:rsidR="00EF1A96">
        <w:t>n</w:t>
      </w:r>
      <w:r w:rsidR="00ED390A">
        <w:t>ursing theory into clinical practice.</w:t>
      </w:r>
    </w:p>
    <w:p w14:paraId="19BB8740" w14:textId="77777777" w:rsidR="00B768FB" w:rsidRPr="00B768FB" w:rsidRDefault="00B768FB" w:rsidP="00B768FB"/>
    <w:p w14:paraId="4A405E0B" w14:textId="77777777" w:rsidR="008F63B5" w:rsidRDefault="008F63B5">
      <w:pPr>
        <w:pStyle w:val="Heading4"/>
        <w:ind w:left="0" w:firstLine="0"/>
        <w:rPr>
          <w:rFonts w:cs="Arial"/>
        </w:rPr>
      </w:pPr>
      <w:r>
        <w:rPr>
          <w:rFonts w:cs="Arial"/>
        </w:rPr>
        <w:t>CHARACTERISTIC DUTIES AND RESPONSIBILITIES</w:t>
      </w:r>
    </w:p>
    <w:p w14:paraId="2264A3E4" w14:textId="77777777" w:rsidR="008F63B5" w:rsidRDefault="008F63B5">
      <w:pPr>
        <w:ind w:left="187" w:hanging="187"/>
        <w:rPr>
          <w:rFonts w:cs="Arial"/>
        </w:rPr>
      </w:pPr>
    </w:p>
    <w:p w14:paraId="09F017C8" w14:textId="77777777" w:rsidR="00ED390A" w:rsidRPr="00ED390A" w:rsidRDefault="00A03E69" w:rsidP="00A03E69">
      <w:pPr>
        <w:pStyle w:val="Footer"/>
        <w:tabs>
          <w:tab w:val="clear" w:pos="4320"/>
          <w:tab w:val="clear" w:pos="8640"/>
        </w:tabs>
        <w:ind w:left="720" w:hanging="720"/>
        <w:rPr>
          <w:rFonts w:cs="Arial"/>
        </w:rPr>
      </w:pPr>
      <w:r>
        <w:rPr>
          <w:rFonts w:cs="Arial"/>
        </w:rPr>
        <w:t>Lead</w:t>
      </w:r>
      <w:r w:rsidR="00ED390A" w:rsidRPr="00ED390A">
        <w:rPr>
          <w:rFonts w:cs="Arial"/>
        </w:rPr>
        <w:t>, develop, manage and determine maxim</w:t>
      </w:r>
      <w:r w:rsidR="00EF1A96">
        <w:rPr>
          <w:rFonts w:cs="Arial"/>
        </w:rPr>
        <w:t>al or submaximal</w:t>
      </w:r>
      <w:r w:rsidR="00ED390A" w:rsidRPr="00ED390A">
        <w:rPr>
          <w:rFonts w:cs="Arial"/>
        </w:rPr>
        <w:t xml:space="preserve"> functional capacity within cardiac ischemic threshold </w:t>
      </w:r>
      <w:r w:rsidR="00EF1A96">
        <w:rPr>
          <w:rFonts w:cs="Arial"/>
        </w:rPr>
        <w:t xml:space="preserve">for high-risk inpatients and </w:t>
      </w:r>
      <w:r w:rsidR="00ED390A" w:rsidRPr="00841795">
        <w:rPr>
          <w:rFonts w:cs="Arial"/>
        </w:rPr>
        <w:t>outpatients</w:t>
      </w:r>
      <w:r w:rsidR="00ED390A" w:rsidRPr="00ED390A">
        <w:rPr>
          <w:rFonts w:cs="Arial"/>
        </w:rPr>
        <w:t xml:space="preserve">, determine when patients can return to work, and all activities of daily living, determine when patients can resume sport and sexual activity. </w:t>
      </w:r>
    </w:p>
    <w:p w14:paraId="5ACCFEBD" w14:textId="77777777" w:rsidR="00ED390A" w:rsidRPr="00ED390A" w:rsidRDefault="00ED390A" w:rsidP="00A03E69">
      <w:pPr>
        <w:pStyle w:val="Footer"/>
        <w:tabs>
          <w:tab w:val="clear" w:pos="4320"/>
          <w:tab w:val="clear" w:pos="8640"/>
        </w:tabs>
        <w:ind w:left="720" w:hanging="720"/>
        <w:rPr>
          <w:rFonts w:cs="Arial"/>
        </w:rPr>
      </w:pPr>
      <w:r w:rsidRPr="00ED390A">
        <w:rPr>
          <w:rFonts w:cs="Arial"/>
        </w:rPr>
        <w:t>Identif</w:t>
      </w:r>
      <w:r w:rsidR="00841795">
        <w:rPr>
          <w:rFonts w:cs="Arial"/>
        </w:rPr>
        <w:t>y</w:t>
      </w:r>
      <w:r w:rsidRPr="00ED390A">
        <w:rPr>
          <w:rFonts w:cs="Arial"/>
        </w:rPr>
        <w:t xml:space="preserve"> real or potential cardiovascular complications prior to, during, or following exercise, and determine the necessity for medical and emergency intervention and modification of exercise intensity, duration and target heart rate.  </w:t>
      </w:r>
      <w:r w:rsidR="00CF683D">
        <w:rPr>
          <w:rFonts w:cs="Arial"/>
        </w:rPr>
        <w:t>The clinical dietitian (</w:t>
      </w:r>
      <w:r w:rsidRPr="00ED390A">
        <w:rPr>
          <w:rFonts w:cs="Arial"/>
        </w:rPr>
        <w:t>RD</w:t>
      </w:r>
      <w:r w:rsidR="00CF683D">
        <w:rPr>
          <w:rFonts w:cs="Arial"/>
        </w:rPr>
        <w:t>)</w:t>
      </w:r>
      <w:r w:rsidR="00EF1A96">
        <w:rPr>
          <w:rFonts w:cs="Arial"/>
        </w:rPr>
        <w:t xml:space="preserve"> assess</w:t>
      </w:r>
      <w:r w:rsidR="00841795">
        <w:rPr>
          <w:rFonts w:cs="Arial"/>
        </w:rPr>
        <w:t>es</w:t>
      </w:r>
      <w:r w:rsidRPr="00ED390A">
        <w:rPr>
          <w:rFonts w:cs="Arial"/>
        </w:rPr>
        <w:t xml:space="preserve"> nutrition</w:t>
      </w:r>
      <w:r w:rsidR="00EF1A96">
        <w:rPr>
          <w:rFonts w:cs="Arial"/>
        </w:rPr>
        <w:t>al status, counsels and educates patients,</w:t>
      </w:r>
      <w:r w:rsidRPr="00ED390A">
        <w:rPr>
          <w:rFonts w:cs="Arial"/>
        </w:rPr>
        <w:t xml:space="preserve"> and prescribe</w:t>
      </w:r>
      <w:r w:rsidR="00EF1A96">
        <w:rPr>
          <w:rFonts w:cs="Arial"/>
        </w:rPr>
        <w:t>s</w:t>
      </w:r>
      <w:r w:rsidRPr="00ED390A">
        <w:rPr>
          <w:rFonts w:cs="Arial"/>
        </w:rPr>
        <w:t xml:space="preserve"> nutrition regimen.</w:t>
      </w:r>
    </w:p>
    <w:p w14:paraId="05558383" w14:textId="77777777" w:rsidR="00ED390A" w:rsidRPr="00ED390A" w:rsidRDefault="00ED390A" w:rsidP="00A03E69">
      <w:pPr>
        <w:pStyle w:val="NormalWeb"/>
        <w:spacing w:before="0" w:beforeAutospacing="0" w:after="0" w:afterAutospacing="0"/>
        <w:ind w:left="720" w:hanging="720"/>
        <w:rPr>
          <w:rFonts w:ascii="Arial" w:hAnsi="Arial" w:cs="Arial"/>
        </w:rPr>
      </w:pPr>
      <w:r w:rsidRPr="00ED390A">
        <w:rPr>
          <w:rFonts w:ascii="Arial" w:hAnsi="Arial" w:cs="Arial"/>
        </w:rPr>
        <w:t>Develop and manage exercise plan for home and work for</w:t>
      </w:r>
      <w:r w:rsidR="00EF1A96">
        <w:rPr>
          <w:rFonts w:ascii="Arial" w:hAnsi="Arial" w:cs="Arial"/>
        </w:rPr>
        <w:t xml:space="preserve"> high-risk</w:t>
      </w:r>
      <w:r w:rsidRPr="00ED390A">
        <w:rPr>
          <w:rFonts w:ascii="Arial" w:hAnsi="Arial" w:cs="Arial"/>
        </w:rPr>
        <w:t xml:space="preserve"> </w:t>
      </w:r>
      <w:r w:rsidRPr="00841795">
        <w:rPr>
          <w:rFonts w:ascii="Arial" w:hAnsi="Arial" w:cs="Arial"/>
        </w:rPr>
        <w:t xml:space="preserve">inpatients or outpatients. </w:t>
      </w:r>
      <w:r w:rsidRPr="00ED390A">
        <w:rPr>
          <w:rFonts w:ascii="Arial" w:hAnsi="Arial" w:cs="Arial"/>
          <w:u w:val="single"/>
        </w:rPr>
        <w:t xml:space="preserve"> </w:t>
      </w:r>
      <w:r w:rsidRPr="00841795">
        <w:rPr>
          <w:rFonts w:ascii="Arial" w:hAnsi="Arial" w:cs="Arial"/>
        </w:rPr>
        <w:t>P</w:t>
      </w:r>
      <w:r w:rsidR="00841795" w:rsidRPr="00841795">
        <w:rPr>
          <w:rFonts w:ascii="Arial" w:hAnsi="Arial" w:cs="Arial"/>
        </w:rPr>
        <w:t>r</w:t>
      </w:r>
      <w:r w:rsidR="00841795">
        <w:rPr>
          <w:rFonts w:ascii="Arial" w:hAnsi="Arial" w:cs="Arial"/>
        </w:rPr>
        <w:t>epare</w:t>
      </w:r>
      <w:r w:rsidRPr="00ED390A">
        <w:rPr>
          <w:rFonts w:ascii="Arial" w:hAnsi="Arial" w:cs="Arial"/>
        </w:rPr>
        <w:t xml:space="preserve"> booklet to explain risk factor status and modification plan for patients on individual basis.</w:t>
      </w:r>
    </w:p>
    <w:p w14:paraId="3CA2ECD1" w14:textId="77777777" w:rsidR="00ED390A" w:rsidRPr="00ED390A" w:rsidRDefault="00ED390A" w:rsidP="00A03E69">
      <w:pPr>
        <w:pStyle w:val="NormalWeb"/>
        <w:spacing w:before="0" w:beforeAutospacing="0" w:after="0" w:afterAutospacing="0"/>
        <w:ind w:left="720" w:hanging="720"/>
        <w:rPr>
          <w:rFonts w:ascii="Arial" w:hAnsi="Arial" w:cs="Arial"/>
        </w:rPr>
      </w:pPr>
      <w:r w:rsidRPr="00ED390A">
        <w:rPr>
          <w:rFonts w:ascii="Arial" w:hAnsi="Arial" w:cs="Arial"/>
        </w:rPr>
        <w:t xml:space="preserve">Communicate with the </w:t>
      </w:r>
      <w:r w:rsidRPr="00841795">
        <w:rPr>
          <w:rFonts w:ascii="Arial" w:hAnsi="Arial" w:cs="Arial"/>
        </w:rPr>
        <w:t xml:space="preserve">patients’ </w:t>
      </w:r>
      <w:r w:rsidRPr="00ED390A">
        <w:rPr>
          <w:rFonts w:ascii="Arial" w:hAnsi="Arial" w:cs="Arial"/>
        </w:rPr>
        <w:t>attending cardiologists</w:t>
      </w:r>
      <w:r w:rsidR="00EF1A96">
        <w:rPr>
          <w:rFonts w:ascii="Arial" w:hAnsi="Arial" w:cs="Arial"/>
        </w:rPr>
        <w:t>, surgeons, other specialists</w:t>
      </w:r>
      <w:r w:rsidRPr="00ED390A">
        <w:rPr>
          <w:rFonts w:ascii="Arial" w:hAnsi="Arial" w:cs="Arial"/>
        </w:rPr>
        <w:t>, residents, fellows, nurse practitioners</w:t>
      </w:r>
      <w:r w:rsidR="00EF1A96">
        <w:rPr>
          <w:rFonts w:ascii="Arial" w:hAnsi="Arial" w:cs="Arial"/>
        </w:rPr>
        <w:t>/physician assistants</w:t>
      </w:r>
      <w:r w:rsidRPr="00ED390A">
        <w:rPr>
          <w:rFonts w:ascii="Arial" w:hAnsi="Arial" w:cs="Arial"/>
        </w:rPr>
        <w:t xml:space="preserve"> to plan care and provide information to determine medical management.  Prepare </w:t>
      </w:r>
      <w:r w:rsidR="00EF1A96">
        <w:rPr>
          <w:rFonts w:ascii="Arial" w:hAnsi="Arial" w:cs="Arial"/>
        </w:rPr>
        <w:t xml:space="preserve">Phase II (early outpatient) </w:t>
      </w:r>
      <w:r w:rsidRPr="00ED390A">
        <w:rPr>
          <w:rFonts w:ascii="Arial" w:hAnsi="Arial" w:cs="Arial"/>
        </w:rPr>
        <w:t>reports to Primary Care Provider</w:t>
      </w:r>
      <w:r w:rsidR="00EF1A96">
        <w:rPr>
          <w:rFonts w:ascii="Arial" w:hAnsi="Arial" w:cs="Arial"/>
        </w:rPr>
        <w:t xml:space="preserve"> and specialists</w:t>
      </w:r>
      <w:r w:rsidR="00C4660C">
        <w:rPr>
          <w:rFonts w:ascii="Arial" w:hAnsi="Arial" w:cs="Arial"/>
        </w:rPr>
        <w:t>. Perform</w:t>
      </w:r>
      <w:r w:rsidRPr="00ED390A">
        <w:rPr>
          <w:rFonts w:ascii="Arial" w:hAnsi="Arial" w:cs="Arial"/>
        </w:rPr>
        <w:t xml:space="preserve"> </w:t>
      </w:r>
      <w:r w:rsidR="00EF1A96">
        <w:rPr>
          <w:rFonts w:ascii="Arial" w:hAnsi="Arial" w:cs="Arial"/>
        </w:rPr>
        <w:t xml:space="preserve">cardiopulmonary metabolic </w:t>
      </w:r>
      <w:r w:rsidRPr="00ED390A">
        <w:rPr>
          <w:rFonts w:ascii="Arial" w:hAnsi="Arial" w:cs="Arial"/>
        </w:rPr>
        <w:t xml:space="preserve">evaluations </w:t>
      </w:r>
      <w:r w:rsidR="00C4660C">
        <w:rPr>
          <w:rFonts w:ascii="Arial" w:hAnsi="Arial" w:cs="Arial"/>
        </w:rPr>
        <w:t xml:space="preserve">to determine if patient is able to return to work or should be placed on disability, </w:t>
      </w:r>
      <w:r w:rsidRPr="00ED390A">
        <w:rPr>
          <w:rFonts w:ascii="Arial" w:hAnsi="Arial" w:cs="Arial"/>
        </w:rPr>
        <w:t xml:space="preserve">based on job functional requirements compared </w:t>
      </w:r>
      <w:r w:rsidR="00EF1A96">
        <w:rPr>
          <w:rFonts w:ascii="Arial" w:hAnsi="Arial" w:cs="Arial"/>
        </w:rPr>
        <w:t>with</w:t>
      </w:r>
      <w:r w:rsidRPr="00ED390A">
        <w:rPr>
          <w:rFonts w:ascii="Arial" w:hAnsi="Arial" w:cs="Arial"/>
        </w:rPr>
        <w:t xml:space="preserve"> patient’s </w:t>
      </w:r>
      <w:r w:rsidR="00EF1A96">
        <w:rPr>
          <w:rFonts w:ascii="Arial" w:hAnsi="Arial" w:cs="Arial"/>
        </w:rPr>
        <w:t xml:space="preserve">oxygen </w:t>
      </w:r>
      <w:r w:rsidR="00C4660C">
        <w:rPr>
          <w:rFonts w:ascii="Arial" w:hAnsi="Arial" w:cs="Arial"/>
        </w:rPr>
        <w:t>consumption.</w:t>
      </w:r>
    </w:p>
    <w:p w14:paraId="5163D88E" w14:textId="77777777" w:rsidR="00ED390A" w:rsidRPr="00ED390A" w:rsidRDefault="00ED390A" w:rsidP="00A03E69">
      <w:pPr>
        <w:pStyle w:val="NormalWeb"/>
        <w:spacing w:before="0" w:beforeAutospacing="0" w:after="0" w:afterAutospacing="0"/>
        <w:ind w:left="720" w:hanging="720"/>
        <w:rPr>
          <w:rFonts w:ascii="Arial" w:hAnsi="Arial" w:cs="Arial"/>
        </w:rPr>
      </w:pPr>
      <w:r w:rsidRPr="00ED390A">
        <w:rPr>
          <w:rFonts w:ascii="Arial" w:hAnsi="Arial" w:cs="Arial"/>
        </w:rPr>
        <w:t xml:space="preserve">Chart assessment findings and interpretations </w:t>
      </w:r>
      <w:r w:rsidRPr="00841795">
        <w:rPr>
          <w:rFonts w:ascii="Arial" w:hAnsi="Arial" w:cs="Arial"/>
        </w:rPr>
        <w:t xml:space="preserve">(inpatients, outpatients) </w:t>
      </w:r>
      <w:r w:rsidRPr="00ED390A">
        <w:rPr>
          <w:rFonts w:ascii="Arial" w:hAnsi="Arial" w:cs="Arial"/>
        </w:rPr>
        <w:t>prior to implementing exercise plan, documentation of continued care plan post-implementation.</w:t>
      </w:r>
    </w:p>
    <w:p w14:paraId="7E779620" w14:textId="77777777" w:rsidR="00ED390A" w:rsidRPr="00ED390A" w:rsidRDefault="00CF683D" w:rsidP="00A03E69">
      <w:pPr>
        <w:pStyle w:val="NormalWeb"/>
        <w:spacing w:before="0" w:beforeAutospacing="0" w:after="0" w:afterAutospacing="0"/>
        <w:ind w:left="720" w:hanging="720"/>
        <w:rPr>
          <w:rFonts w:ascii="Arial" w:hAnsi="Arial" w:cs="Arial"/>
        </w:rPr>
      </w:pPr>
      <w:r>
        <w:rPr>
          <w:rFonts w:ascii="Arial" w:hAnsi="Arial" w:cs="Arial"/>
        </w:rPr>
        <w:t>T</w:t>
      </w:r>
      <w:r w:rsidR="00ED390A" w:rsidRPr="00ED390A">
        <w:rPr>
          <w:rFonts w:ascii="Arial" w:hAnsi="Arial" w:cs="Arial"/>
        </w:rPr>
        <w:t>each family practice residents, cardiology fellows, and CHAMPS RNs how to prescribe exercise on cardiac outpatients.  Function as teaching assistant for bi-weekly students, non-students and interns.</w:t>
      </w:r>
    </w:p>
    <w:p w14:paraId="4CC741F6" w14:textId="77777777" w:rsidR="00ED390A" w:rsidRPr="00841795" w:rsidRDefault="00ED390A" w:rsidP="00A03E69">
      <w:pPr>
        <w:pStyle w:val="NormalWeb"/>
        <w:spacing w:before="0" w:beforeAutospacing="0" w:after="0" w:afterAutospacing="0"/>
        <w:ind w:left="720" w:hanging="720"/>
        <w:rPr>
          <w:rFonts w:ascii="Arial" w:hAnsi="Arial" w:cs="Arial"/>
        </w:rPr>
      </w:pPr>
      <w:r w:rsidRPr="00ED390A">
        <w:rPr>
          <w:rFonts w:ascii="Arial" w:hAnsi="Arial" w:cs="Arial"/>
        </w:rPr>
        <w:t xml:space="preserve">Perform symptom-limited, maximal GXTs </w:t>
      </w:r>
      <w:r w:rsidRPr="00841795">
        <w:rPr>
          <w:rFonts w:ascii="Arial" w:hAnsi="Arial" w:cs="Arial"/>
        </w:rPr>
        <w:t>(inpatients, outpatients, CPC patients), cardiopulmonary exercise tests (EECP</w:t>
      </w:r>
      <w:r w:rsidR="00C4660C" w:rsidRPr="00841795">
        <w:rPr>
          <w:rFonts w:ascii="Arial" w:hAnsi="Arial" w:cs="Arial"/>
        </w:rPr>
        <w:t>™</w:t>
      </w:r>
      <w:r w:rsidRPr="00841795">
        <w:rPr>
          <w:rFonts w:ascii="Arial" w:hAnsi="Arial" w:cs="Arial"/>
        </w:rPr>
        <w:t xml:space="preserve"> patients, outpatients), return to work evaluations, and </w:t>
      </w:r>
      <w:r w:rsidR="00C4660C" w:rsidRPr="00841795">
        <w:rPr>
          <w:rFonts w:ascii="Arial" w:hAnsi="Arial" w:cs="Arial"/>
        </w:rPr>
        <w:t xml:space="preserve">microvolt </w:t>
      </w:r>
      <w:r w:rsidRPr="00841795">
        <w:rPr>
          <w:rFonts w:ascii="Arial" w:hAnsi="Arial" w:cs="Arial"/>
        </w:rPr>
        <w:t>T-wave alternans testing (inpatients, outpatients).</w:t>
      </w:r>
    </w:p>
    <w:p w14:paraId="133A496B" w14:textId="77777777" w:rsidR="00CF683D" w:rsidRPr="00ED390A" w:rsidRDefault="00CF683D" w:rsidP="00A03E69">
      <w:pPr>
        <w:pStyle w:val="NormalWeb"/>
        <w:spacing w:before="0" w:beforeAutospacing="0" w:after="0" w:afterAutospacing="0"/>
        <w:ind w:left="720" w:hanging="720"/>
        <w:rPr>
          <w:rFonts w:ascii="Arial" w:hAnsi="Arial" w:cs="Arial"/>
        </w:rPr>
      </w:pPr>
      <w:r>
        <w:rPr>
          <w:rFonts w:ascii="Arial" w:hAnsi="Arial" w:cs="Arial"/>
        </w:rPr>
        <w:lastRenderedPageBreak/>
        <w:t>Exercise high risk patients with ventricular assist devices and may exercise these patients in areas other than unit where patient is housed.</w:t>
      </w:r>
    </w:p>
    <w:p w14:paraId="3E1F598D" w14:textId="77777777" w:rsidR="00B768FB" w:rsidRPr="00E86CAD" w:rsidRDefault="00841795" w:rsidP="00A03E69">
      <w:pPr>
        <w:pStyle w:val="NormalWeb"/>
        <w:spacing w:before="0" w:beforeAutospacing="0" w:after="0" w:afterAutospacing="0"/>
        <w:ind w:left="720" w:hanging="720"/>
        <w:rPr>
          <w:rFonts w:ascii="Arial" w:hAnsi="Arial" w:cs="Arial"/>
        </w:rPr>
      </w:pPr>
      <w:r>
        <w:rPr>
          <w:rFonts w:ascii="Arial" w:hAnsi="Arial" w:cs="Arial"/>
        </w:rPr>
        <w:t>Perform o</w:t>
      </w:r>
      <w:r w:rsidR="00B768FB" w:rsidRPr="00E86CAD">
        <w:rPr>
          <w:rFonts w:ascii="Arial" w:hAnsi="Arial" w:cs="Arial"/>
        </w:rPr>
        <w:t>ther projects as assigned.</w:t>
      </w:r>
    </w:p>
    <w:p w14:paraId="53BB3B3B" w14:textId="77777777" w:rsidR="008F63B5" w:rsidRDefault="00A03E69" w:rsidP="00A03E69">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50DC2B70" w14:textId="77777777" w:rsidR="00A30909" w:rsidRDefault="00A30909" w:rsidP="00A03E69">
      <w:pPr>
        <w:pStyle w:val="NormalWeb"/>
        <w:spacing w:before="0" w:beforeAutospacing="0" w:after="0" w:afterAutospacing="0"/>
        <w:ind w:left="720" w:hanging="720"/>
        <w:rPr>
          <w:rFonts w:ascii="Arial" w:hAnsi="Arial" w:cs="Arial"/>
        </w:rPr>
      </w:pPr>
    </w:p>
    <w:p w14:paraId="297B3BD5" w14:textId="227C6C6C" w:rsidR="00A03E69" w:rsidRDefault="007E7345">
      <w:pPr>
        <w:pStyle w:val="NormalWeb"/>
        <w:spacing w:before="0" w:beforeAutospacing="0" w:after="0" w:afterAutospacing="0"/>
        <w:rPr>
          <w:rFonts w:ascii="Arial" w:hAnsi="Arial" w:cs="Arial"/>
          <w:i/>
          <w:iCs/>
          <w:color w:val="201F1E"/>
          <w:szCs w:val="20"/>
          <w:shd w:val="clear" w:color="auto" w:fill="FFFFFF"/>
        </w:rPr>
      </w:pPr>
      <w:r w:rsidRPr="007E7345">
        <w:rPr>
          <w:rFonts w:ascii="Arial"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7E7345">
          <w:rPr>
            <w:rFonts w:ascii="Arial" w:hAnsi="Arial" w:cs="Arial"/>
            <w:i/>
            <w:iCs/>
            <w:color w:val="954F72"/>
            <w:szCs w:val="20"/>
            <w:u w:val="single"/>
            <w:bdr w:val="none" w:sz="0" w:space="0" w:color="auto" w:frame="1"/>
            <w:shd w:val="clear" w:color="auto" w:fill="FFFFFF"/>
          </w:rPr>
          <w:t>UI Health Care Core Values (</w:t>
        </w:r>
        <w:r w:rsidR="000A2EF7">
          <w:rPr>
            <w:rFonts w:ascii="Arial" w:hAnsi="Arial" w:cs="Arial"/>
            <w:i/>
            <w:iCs/>
            <w:color w:val="954F72"/>
            <w:szCs w:val="20"/>
            <w:u w:val="single"/>
            <w:bdr w:val="none" w:sz="0" w:space="0" w:color="auto" w:frame="1"/>
            <w:shd w:val="clear" w:color="auto" w:fill="FFFFFF"/>
          </w:rPr>
          <w:t>WE</w:t>
        </w:r>
        <w:r w:rsidRPr="007E7345">
          <w:rPr>
            <w:rFonts w:ascii="Arial" w:hAnsi="Arial" w:cs="Arial"/>
            <w:i/>
            <w:iCs/>
            <w:color w:val="954F72"/>
            <w:szCs w:val="20"/>
            <w:u w:val="single"/>
            <w:bdr w:val="none" w:sz="0" w:space="0" w:color="auto" w:frame="1"/>
            <w:shd w:val="clear" w:color="auto" w:fill="FFFFFF"/>
          </w:rPr>
          <w:t>CARE)</w:t>
        </w:r>
      </w:hyperlink>
      <w:r w:rsidRPr="007E7345">
        <w:rPr>
          <w:rFonts w:ascii="Arial" w:hAnsi="Arial" w:cs="Arial"/>
          <w:i/>
          <w:iCs/>
          <w:color w:val="201F1E"/>
          <w:szCs w:val="20"/>
          <w:shd w:val="clear" w:color="auto" w:fill="FFFFFF"/>
        </w:rPr>
        <w:t> for Health Care positions or </w:t>
      </w:r>
      <w:hyperlink r:id="rId8" w:tgtFrame="_blank" w:history="1">
        <w:r w:rsidRPr="007E7345">
          <w:rPr>
            <w:rFonts w:ascii="Arial" w:hAnsi="Arial" w:cs="Arial"/>
            <w:i/>
            <w:iCs/>
            <w:color w:val="954F72"/>
            <w:szCs w:val="20"/>
            <w:u w:val="single"/>
            <w:bdr w:val="none" w:sz="0" w:space="0" w:color="auto" w:frame="1"/>
            <w:shd w:val="clear" w:color="auto" w:fill="FFFFFF"/>
          </w:rPr>
          <w:t>Universal Competencies</w:t>
        </w:r>
      </w:hyperlink>
      <w:r w:rsidRPr="007E7345">
        <w:rPr>
          <w:rFonts w:ascii="Arial" w:hAnsi="Arial" w:cs="Arial"/>
          <w:i/>
          <w:iCs/>
          <w:color w:val="201F1E"/>
          <w:szCs w:val="20"/>
          <w:shd w:val="clear" w:color="auto" w:fill="FFFFFF"/>
        </w:rPr>
        <w:t> for all other positions.  </w:t>
      </w:r>
    </w:p>
    <w:p w14:paraId="77B3338A" w14:textId="77777777" w:rsidR="007E7345" w:rsidRDefault="007E7345">
      <w:pPr>
        <w:pStyle w:val="NormalWeb"/>
        <w:spacing w:before="0" w:beforeAutospacing="0" w:after="0" w:afterAutospacing="0"/>
        <w:rPr>
          <w:rFonts w:ascii="Arial" w:hAnsi="Arial" w:cs="Arial"/>
        </w:rPr>
      </w:pPr>
    </w:p>
    <w:p w14:paraId="30CD3B2E" w14:textId="77777777" w:rsidR="008F63B5" w:rsidRDefault="008F63B5">
      <w:pPr>
        <w:pStyle w:val="Heading5"/>
        <w:rPr>
          <w:rFonts w:cs="Arial"/>
        </w:rPr>
      </w:pPr>
      <w:r>
        <w:rPr>
          <w:rFonts w:cs="Arial"/>
        </w:rPr>
        <w:t>SUPERVISION RECEIVED</w:t>
      </w:r>
    </w:p>
    <w:p w14:paraId="4C642BE7" w14:textId="77777777" w:rsidR="008F63B5" w:rsidRDefault="008F63B5">
      <w:pPr>
        <w:rPr>
          <w:rFonts w:cs="Arial"/>
          <w:b/>
          <w:u w:val="single"/>
        </w:rPr>
      </w:pPr>
    </w:p>
    <w:p w14:paraId="39F50EBE" w14:textId="77777777" w:rsidR="008F63B5" w:rsidRDefault="00E05E9A">
      <w:pPr>
        <w:pStyle w:val="NormalWeb"/>
        <w:spacing w:before="0" w:beforeAutospacing="0" w:after="0" w:afterAutospacing="0"/>
        <w:rPr>
          <w:rFonts w:ascii="Arial" w:hAnsi="Arial" w:cs="Arial"/>
        </w:rPr>
      </w:pPr>
      <w:r>
        <w:rPr>
          <w:rFonts w:ascii="Arial" w:hAnsi="Arial" w:cs="Arial"/>
        </w:rPr>
        <w:t>Supervision is received fr</w:t>
      </w:r>
      <w:r w:rsidR="00B768FB">
        <w:rPr>
          <w:rFonts w:ascii="Arial" w:hAnsi="Arial" w:cs="Arial"/>
        </w:rPr>
        <w:t xml:space="preserve">om </w:t>
      </w:r>
      <w:r w:rsidR="00841795">
        <w:rPr>
          <w:rFonts w:ascii="Arial" w:hAnsi="Arial" w:cs="Arial"/>
        </w:rPr>
        <w:t xml:space="preserve">a </w:t>
      </w:r>
      <w:r w:rsidR="00B768FB">
        <w:rPr>
          <w:rFonts w:ascii="Arial" w:hAnsi="Arial" w:cs="Arial"/>
        </w:rPr>
        <w:t>Program Directo</w:t>
      </w:r>
      <w:r>
        <w:rPr>
          <w:rFonts w:ascii="Arial" w:hAnsi="Arial" w:cs="Arial"/>
        </w:rPr>
        <w:t>r or other designated official</w:t>
      </w:r>
      <w:r w:rsidR="008F63B5">
        <w:rPr>
          <w:rFonts w:ascii="Arial" w:hAnsi="Arial" w:cs="Arial"/>
        </w:rPr>
        <w:t xml:space="preserve">. </w:t>
      </w:r>
    </w:p>
    <w:p w14:paraId="09434FFD" w14:textId="77777777" w:rsidR="008F63B5" w:rsidRDefault="008F63B5">
      <w:pPr>
        <w:ind w:left="187" w:hanging="187"/>
        <w:rPr>
          <w:rFonts w:cs="Arial"/>
          <w:b/>
          <w:u w:val="single"/>
        </w:rPr>
      </w:pPr>
    </w:p>
    <w:p w14:paraId="766062E4" w14:textId="77777777" w:rsidR="008F63B5" w:rsidRDefault="008F63B5">
      <w:pPr>
        <w:pStyle w:val="Heading5"/>
        <w:rPr>
          <w:rFonts w:cs="Arial"/>
        </w:rPr>
      </w:pPr>
      <w:r>
        <w:rPr>
          <w:rFonts w:cs="Arial"/>
        </w:rPr>
        <w:t>SUPERVISION EXERCISED</w:t>
      </w:r>
    </w:p>
    <w:p w14:paraId="6ABEB7B1" w14:textId="77777777" w:rsidR="008F63B5" w:rsidRDefault="008F63B5">
      <w:pPr>
        <w:ind w:left="187" w:hanging="187"/>
        <w:rPr>
          <w:rFonts w:cs="Arial"/>
          <w:b/>
          <w:u w:val="single"/>
        </w:rPr>
      </w:pPr>
    </w:p>
    <w:p w14:paraId="3199ECAD" w14:textId="77777777" w:rsidR="008F63B5" w:rsidRDefault="00E05E9A">
      <w:pPr>
        <w:pStyle w:val="NormalWeb"/>
        <w:spacing w:before="0" w:beforeAutospacing="0" w:after="0" w:afterAutospacing="0"/>
        <w:rPr>
          <w:rFonts w:ascii="Arial" w:hAnsi="Arial" w:cs="Arial"/>
        </w:rPr>
      </w:pPr>
      <w:r>
        <w:rPr>
          <w:rFonts w:ascii="Arial" w:hAnsi="Arial" w:cs="Arial"/>
        </w:rPr>
        <w:t>Functional supervision is exercised over students, interns and support staff</w:t>
      </w:r>
      <w:r w:rsidR="008F63B5">
        <w:rPr>
          <w:rFonts w:ascii="Arial" w:hAnsi="Arial" w:cs="Arial"/>
        </w:rPr>
        <w:t xml:space="preserve">. </w:t>
      </w:r>
    </w:p>
    <w:p w14:paraId="7919677C" w14:textId="77777777" w:rsidR="008F63B5" w:rsidRDefault="008F63B5">
      <w:pPr>
        <w:pStyle w:val="BodyTextIndent3"/>
        <w:rPr>
          <w:rFonts w:cs="Arial"/>
        </w:rPr>
      </w:pPr>
    </w:p>
    <w:p w14:paraId="5EA3FA8E" w14:textId="77777777" w:rsidR="008F63B5" w:rsidRDefault="008F63B5">
      <w:pPr>
        <w:pStyle w:val="Heading4"/>
        <w:ind w:left="0" w:firstLine="0"/>
        <w:rPr>
          <w:rFonts w:cs="Arial"/>
        </w:rPr>
      </w:pPr>
      <w:r>
        <w:rPr>
          <w:rFonts w:cs="Arial"/>
        </w:rPr>
        <w:t>QUALIFICATIONS</w:t>
      </w:r>
    </w:p>
    <w:p w14:paraId="53CFF2D3" w14:textId="77777777" w:rsidR="008F63B5" w:rsidRDefault="008F63B5">
      <w:pPr>
        <w:rPr>
          <w:rFonts w:cs="Arial"/>
        </w:rPr>
      </w:pPr>
    </w:p>
    <w:p w14:paraId="6BA36F4D" w14:textId="77777777" w:rsidR="00ED390A" w:rsidRPr="005F6EAC" w:rsidRDefault="00841795" w:rsidP="006B70A8">
      <w:pPr>
        <w:pStyle w:val="NormalWeb"/>
        <w:spacing w:before="0" w:beforeAutospacing="0" w:after="0" w:afterAutospacing="0"/>
        <w:ind w:left="720" w:hanging="720"/>
        <w:rPr>
          <w:rFonts w:ascii="Arial" w:hAnsi="Arial" w:cs="Arial"/>
        </w:rPr>
      </w:pPr>
      <w:r>
        <w:rPr>
          <w:rFonts w:ascii="Arial" w:hAnsi="Arial" w:cs="Arial"/>
        </w:rPr>
        <w:t xml:space="preserve">A </w:t>
      </w:r>
      <w:r w:rsidR="00E86CAD" w:rsidRPr="005F6EAC">
        <w:rPr>
          <w:rFonts w:ascii="Arial" w:hAnsi="Arial" w:cs="Arial"/>
        </w:rPr>
        <w:t>Bachelor</w:t>
      </w:r>
      <w:r>
        <w:rPr>
          <w:rFonts w:ascii="Arial" w:hAnsi="Arial" w:cs="Arial"/>
        </w:rPr>
        <w:t>’</w:t>
      </w:r>
      <w:r w:rsidR="00E86CAD" w:rsidRPr="005F6EAC">
        <w:rPr>
          <w:rFonts w:ascii="Arial" w:hAnsi="Arial" w:cs="Arial"/>
        </w:rPr>
        <w:t>s degree in exercise science, Nursing, Diet</w:t>
      </w:r>
      <w:r>
        <w:rPr>
          <w:rFonts w:ascii="Arial" w:hAnsi="Arial" w:cs="Arial"/>
        </w:rPr>
        <w:t>itian or comparable</w:t>
      </w:r>
      <w:r w:rsidR="005E0245">
        <w:rPr>
          <w:rFonts w:ascii="Arial" w:hAnsi="Arial" w:cs="Arial"/>
        </w:rPr>
        <w:t>,</w:t>
      </w:r>
      <w:r>
        <w:rPr>
          <w:rFonts w:ascii="Arial" w:hAnsi="Arial" w:cs="Arial"/>
        </w:rPr>
        <w:t xml:space="preserve"> </w:t>
      </w:r>
      <w:r w:rsidR="005E0245">
        <w:rPr>
          <w:rFonts w:ascii="Arial" w:hAnsi="Arial" w:cs="Arial"/>
        </w:rPr>
        <w:t>or an equivalent combination of education and experience</w:t>
      </w:r>
      <w:r w:rsidR="005E0245" w:rsidRPr="00E86CAD">
        <w:rPr>
          <w:rFonts w:ascii="Arial" w:hAnsi="Arial" w:cs="Arial"/>
        </w:rPr>
        <w:t xml:space="preserve"> is required</w:t>
      </w:r>
      <w:r>
        <w:rPr>
          <w:rFonts w:ascii="Arial" w:hAnsi="Arial" w:cs="Arial"/>
        </w:rPr>
        <w:t xml:space="preserve">; A </w:t>
      </w:r>
      <w:r w:rsidR="00ED390A" w:rsidRPr="005F6EAC">
        <w:rPr>
          <w:rFonts w:ascii="Arial" w:hAnsi="Arial" w:cs="Arial"/>
        </w:rPr>
        <w:t>Master</w:t>
      </w:r>
      <w:r>
        <w:rPr>
          <w:rFonts w:ascii="Arial" w:hAnsi="Arial" w:cs="Arial"/>
        </w:rPr>
        <w:t>’</w:t>
      </w:r>
      <w:r w:rsidR="00ED390A" w:rsidRPr="005F6EAC">
        <w:rPr>
          <w:rFonts w:ascii="Arial" w:hAnsi="Arial" w:cs="Arial"/>
        </w:rPr>
        <w:t xml:space="preserve">s degree in related field or comparable work experience in Cardiac Rehab </w:t>
      </w:r>
      <w:r w:rsidR="005F6EAC">
        <w:rPr>
          <w:rFonts w:ascii="Arial" w:hAnsi="Arial" w:cs="Arial"/>
        </w:rPr>
        <w:t>is desir</w:t>
      </w:r>
      <w:r>
        <w:rPr>
          <w:rFonts w:ascii="Arial" w:hAnsi="Arial" w:cs="Arial"/>
        </w:rPr>
        <w:t>able.</w:t>
      </w:r>
    </w:p>
    <w:p w14:paraId="77F1D754" w14:textId="77777777" w:rsidR="00841795" w:rsidRDefault="00841795" w:rsidP="006B70A8">
      <w:pPr>
        <w:rPr>
          <w:rFonts w:cs="Arial"/>
        </w:rPr>
      </w:pPr>
      <w:r>
        <w:rPr>
          <w:rFonts w:cs="Arial"/>
        </w:rPr>
        <w:t>Reasonable (1-3 years) related experience is required.</w:t>
      </w:r>
    </w:p>
    <w:p w14:paraId="13DEA32F" w14:textId="77777777" w:rsidR="005F6EAC" w:rsidRPr="005F6EAC" w:rsidRDefault="00ED390A" w:rsidP="006B70A8">
      <w:pPr>
        <w:ind w:left="720" w:hanging="720"/>
        <w:rPr>
          <w:rFonts w:cs="Arial"/>
        </w:rPr>
      </w:pPr>
      <w:r w:rsidRPr="005F6EAC">
        <w:rPr>
          <w:rFonts w:cs="Arial"/>
        </w:rPr>
        <w:t>ECG interpretation skills must be 12-lead ECG interpretation and must be at an intermediate to advanced level.</w:t>
      </w:r>
    </w:p>
    <w:p w14:paraId="5F270AAE" w14:textId="77777777" w:rsidR="005F6EAC" w:rsidRDefault="005F6EAC" w:rsidP="006B70A8">
      <w:pPr>
        <w:pStyle w:val="Query"/>
        <w:spacing w:after="0"/>
      </w:pPr>
      <w:r w:rsidRPr="005F6EAC">
        <w:t xml:space="preserve">BCLS and ACLS Certification </w:t>
      </w:r>
      <w:r w:rsidR="00841795">
        <w:t xml:space="preserve">are </w:t>
      </w:r>
      <w:r w:rsidRPr="005F6EAC">
        <w:t>required</w:t>
      </w:r>
      <w:r w:rsidR="00841795">
        <w:t>.</w:t>
      </w:r>
    </w:p>
    <w:p w14:paraId="77D18F6C" w14:textId="77777777" w:rsidR="006B70A8" w:rsidRPr="006B70A8" w:rsidRDefault="006B70A8" w:rsidP="006B70A8">
      <w:r w:rsidRPr="00671F14">
        <w:rPr>
          <w:rFonts w:cs="Arial"/>
        </w:rPr>
        <w:t>Excellent written and verbal communication skills are required.</w:t>
      </w:r>
    </w:p>
    <w:p w14:paraId="3D7816C0" w14:textId="77777777" w:rsidR="00E86CAD" w:rsidRDefault="00C4660C" w:rsidP="00841795">
      <w:pPr>
        <w:rPr>
          <w:rFonts w:cs="Arial"/>
        </w:rPr>
      </w:pPr>
      <w:smartTag w:uri="urn:schemas-microsoft-com:office:smarttags" w:element="place">
        <w:smartTag w:uri="urn:schemas-microsoft-com:office:smarttags" w:element="City">
          <w:r>
            <w:t>ANCC</w:t>
          </w:r>
        </w:smartTag>
        <w:r>
          <w:t xml:space="preserve"> </w:t>
        </w:r>
        <w:smartTag w:uri="urn:schemas-microsoft-com:office:smarttags" w:element="State">
          <w:r>
            <w:t>BC</w:t>
          </w:r>
        </w:smartTag>
      </w:smartTag>
      <w:r w:rsidR="005F6EAC" w:rsidRPr="005F6EAC">
        <w:t>, ACSM</w:t>
      </w:r>
      <w:r>
        <w:t xml:space="preserve"> Exercise Specialist</w:t>
      </w:r>
      <w:r w:rsidR="005F6EAC" w:rsidRPr="005F6EAC">
        <w:t xml:space="preserve">, RCEP or CSCS certification is </w:t>
      </w:r>
      <w:r>
        <w:t>d</w:t>
      </w:r>
      <w:r w:rsidR="00841795">
        <w:t>esirable.</w:t>
      </w:r>
    </w:p>
    <w:sectPr w:rsidR="00E86CAD" w:rsidSect="00416428">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089A" w14:textId="77777777" w:rsidR="009C102B" w:rsidRDefault="009C102B">
      <w:r>
        <w:separator/>
      </w:r>
    </w:p>
  </w:endnote>
  <w:endnote w:type="continuationSeparator" w:id="0">
    <w:p w14:paraId="4E85AAD6" w14:textId="77777777" w:rsidR="009C102B" w:rsidRDefault="009C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318B" w14:textId="77777777" w:rsidR="00B768FB" w:rsidRDefault="00B768FB">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889C" w14:textId="77777777" w:rsidR="009C102B" w:rsidRDefault="009C102B">
      <w:r>
        <w:separator/>
      </w:r>
    </w:p>
  </w:footnote>
  <w:footnote w:type="continuationSeparator" w:id="0">
    <w:p w14:paraId="7282F20B" w14:textId="77777777" w:rsidR="009C102B" w:rsidRDefault="009C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B46" w14:textId="77777777" w:rsidR="00B768FB" w:rsidRDefault="00242262">
    <w:pPr>
      <w:pStyle w:val="Heading2"/>
      <w:rPr>
        <w:rFonts w:cs="Arial"/>
      </w:rPr>
    </w:pPr>
    <w:r>
      <w:rPr>
        <w:rFonts w:cs="Arial"/>
      </w:rPr>
      <w:t>Cardiovascular</w:t>
    </w:r>
    <w:r w:rsidR="00B768FB">
      <w:rPr>
        <w:rFonts w:cs="Arial"/>
      </w:rPr>
      <w:t xml:space="preserve"> Rehab</w:t>
    </w:r>
    <w:r>
      <w:rPr>
        <w:rFonts w:cs="Arial"/>
      </w:rPr>
      <w:t>ilitation</w:t>
    </w:r>
    <w:r w:rsidR="00B768FB">
      <w:rPr>
        <w:rFonts w:cs="Arial"/>
      </w:rPr>
      <w:t xml:space="preserve"> Specialist I</w:t>
    </w:r>
    <w:r w:rsidR="00ED390A">
      <w:rPr>
        <w:rFonts w:cs="Arial"/>
      </w:rPr>
      <w:t>I</w:t>
    </w:r>
  </w:p>
  <w:p w14:paraId="22264D6E" w14:textId="77777777" w:rsidR="00A03E69" w:rsidRDefault="005E0245" w:rsidP="00A03E69">
    <w:pPr>
      <w:pStyle w:val="Heading2"/>
    </w:pPr>
    <w:r>
      <w:t>February, 2010</w:t>
    </w:r>
    <w:r w:rsidR="00B768FB">
      <w:tab/>
    </w:r>
    <w:r w:rsidR="00B768FB">
      <w:tab/>
    </w:r>
    <w:r w:rsidR="00A03E69">
      <w:tab/>
    </w:r>
    <w:r w:rsidR="00A03E69">
      <w:tab/>
    </w:r>
    <w:r w:rsidR="00A03E69">
      <w:tab/>
    </w:r>
    <w:r w:rsidR="00A03E69">
      <w:tab/>
    </w:r>
    <w:r w:rsidR="00A03E69">
      <w:tab/>
    </w:r>
    <w:r w:rsidR="00A03E69">
      <w:tab/>
    </w:r>
    <w:r w:rsidR="00A03E69">
      <w:tab/>
    </w:r>
    <w:r w:rsidR="00A03E69">
      <w:tab/>
    </w:r>
    <w:r w:rsidR="00A03E69">
      <w:tab/>
      <w:t>PK7608</w:t>
    </w:r>
  </w:p>
  <w:p w14:paraId="32753600" w14:textId="77777777" w:rsidR="00B768FB" w:rsidRPr="00A03E69" w:rsidRDefault="00B768FB" w:rsidP="00A03E69">
    <w:pPr>
      <w:pStyle w:val="Heading2"/>
      <w:rPr>
        <w:rStyle w:val="PageNumber"/>
      </w:rPr>
    </w:pPr>
    <w:r w:rsidRPr="00A03E69">
      <w:t xml:space="preserve">Page </w:t>
    </w:r>
    <w:r w:rsidRPr="00A03E69">
      <w:rPr>
        <w:rStyle w:val="PageNumber"/>
      </w:rPr>
      <w:fldChar w:fldCharType="begin"/>
    </w:r>
    <w:r w:rsidRPr="00A03E69">
      <w:rPr>
        <w:rStyle w:val="PageNumber"/>
      </w:rPr>
      <w:instrText xml:space="preserve"> PAGE </w:instrText>
    </w:r>
    <w:r w:rsidRPr="00A03E69">
      <w:rPr>
        <w:rStyle w:val="PageNumber"/>
      </w:rPr>
      <w:fldChar w:fldCharType="separate"/>
    </w:r>
    <w:r w:rsidR="00A30909">
      <w:rPr>
        <w:rStyle w:val="PageNumber"/>
        <w:noProof/>
      </w:rPr>
      <w:t>2</w:t>
    </w:r>
    <w:r w:rsidRPr="00A03E69">
      <w:rPr>
        <w:rStyle w:val="PageNumber"/>
      </w:rPr>
      <w:fldChar w:fldCharType="end"/>
    </w:r>
  </w:p>
  <w:p w14:paraId="55A56AF3" w14:textId="77777777" w:rsidR="00B768FB" w:rsidRDefault="00B76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3A7D" w14:textId="77777777" w:rsidR="00B768FB" w:rsidRDefault="001330EC">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481F642" wp14:editId="58D0FCDE">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481C802" w14:textId="77777777" w:rsidR="00B768FB" w:rsidRDefault="00B768FB">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723AAF0" w14:textId="77777777" w:rsidR="00B768FB" w:rsidRDefault="00A03E69" w:rsidP="00A03E69">
                            <w:pPr>
                              <w:jc w:val="center"/>
                            </w:pPr>
                            <w:r>
                              <w:t>PD76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1F642"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481C802" w14:textId="77777777" w:rsidR="00B768FB" w:rsidRDefault="00B768FB">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723AAF0" w14:textId="77777777" w:rsidR="00B768FB" w:rsidRDefault="00A03E69" w:rsidP="00A03E69">
                      <w:pPr>
                        <w:jc w:val="center"/>
                      </w:pPr>
                      <w:r>
                        <w:t>PD76</w:t>
                      </w:r>
                    </w:p>
                  </w:txbxContent>
                </v:textbox>
              </v:shape>
            </v:group>
          </w:pict>
        </mc:Fallback>
      </mc:AlternateContent>
    </w:r>
    <w:r w:rsidR="00B768FB">
      <w:rPr>
        <w:sz w:val="28"/>
      </w:rPr>
      <w:t xml:space="preserve">               CLASSIFICATION DESCRIPTION</w:t>
    </w:r>
  </w:p>
  <w:p w14:paraId="6AF7A7EC" w14:textId="77777777" w:rsidR="00B768FB" w:rsidRDefault="00B768FB">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9F1F2C2" w14:textId="77777777" w:rsidR="00B768FB" w:rsidRDefault="00B7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4CC"/>
    <w:multiLevelType w:val="hybridMultilevel"/>
    <w:tmpl w:val="52A869BE"/>
    <w:lvl w:ilvl="0" w:tplc="27B6C0FA">
      <w:start w:val="1"/>
      <w:numFmt w:val="bullet"/>
      <w:lvlText w:val=""/>
      <w:lvlJc w:val="left"/>
      <w:pPr>
        <w:tabs>
          <w:tab w:val="num" w:pos="720"/>
        </w:tabs>
        <w:ind w:left="720" w:hanging="360"/>
      </w:pPr>
      <w:rPr>
        <w:rFonts w:ascii="Symbol" w:hAnsi="Symbol" w:hint="default"/>
        <w:sz w:val="20"/>
      </w:rPr>
    </w:lvl>
    <w:lvl w:ilvl="1" w:tplc="E862BBEC" w:tentative="1">
      <w:start w:val="1"/>
      <w:numFmt w:val="bullet"/>
      <w:lvlText w:val="o"/>
      <w:lvlJc w:val="left"/>
      <w:pPr>
        <w:tabs>
          <w:tab w:val="num" w:pos="1440"/>
        </w:tabs>
        <w:ind w:left="1440" w:hanging="360"/>
      </w:pPr>
      <w:rPr>
        <w:rFonts w:ascii="Courier New" w:hAnsi="Courier New" w:hint="default"/>
        <w:sz w:val="20"/>
      </w:rPr>
    </w:lvl>
    <w:lvl w:ilvl="2" w:tplc="E37498FE" w:tentative="1">
      <w:start w:val="1"/>
      <w:numFmt w:val="bullet"/>
      <w:lvlText w:val=""/>
      <w:lvlJc w:val="left"/>
      <w:pPr>
        <w:tabs>
          <w:tab w:val="num" w:pos="2160"/>
        </w:tabs>
        <w:ind w:left="2160" w:hanging="360"/>
      </w:pPr>
      <w:rPr>
        <w:rFonts w:ascii="Wingdings" w:hAnsi="Wingdings" w:hint="default"/>
        <w:sz w:val="20"/>
      </w:rPr>
    </w:lvl>
    <w:lvl w:ilvl="3" w:tplc="AEB4AAAC" w:tentative="1">
      <w:start w:val="1"/>
      <w:numFmt w:val="bullet"/>
      <w:lvlText w:val=""/>
      <w:lvlJc w:val="left"/>
      <w:pPr>
        <w:tabs>
          <w:tab w:val="num" w:pos="2880"/>
        </w:tabs>
        <w:ind w:left="2880" w:hanging="360"/>
      </w:pPr>
      <w:rPr>
        <w:rFonts w:ascii="Wingdings" w:hAnsi="Wingdings" w:hint="default"/>
        <w:sz w:val="20"/>
      </w:rPr>
    </w:lvl>
    <w:lvl w:ilvl="4" w:tplc="0F1AC72A" w:tentative="1">
      <w:start w:val="1"/>
      <w:numFmt w:val="bullet"/>
      <w:lvlText w:val=""/>
      <w:lvlJc w:val="left"/>
      <w:pPr>
        <w:tabs>
          <w:tab w:val="num" w:pos="3600"/>
        </w:tabs>
        <w:ind w:left="3600" w:hanging="360"/>
      </w:pPr>
      <w:rPr>
        <w:rFonts w:ascii="Wingdings" w:hAnsi="Wingdings" w:hint="default"/>
        <w:sz w:val="20"/>
      </w:rPr>
    </w:lvl>
    <w:lvl w:ilvl="5" w:tplc="17A6BE96" w:tentative="1">
      <w:start w:val="1"/>
      <w:numFmt w:val="bullet"/>
      <w:lvlText w:val=""/>
      <w:lvlJc w:val="left"/>
      <w:pPr>
        <w:tabs>
          <w:tab w:val="num" w:pos="4320"/>
        </w:tabs>
        <w:ind w:left="4320" w:hanging="360"/>
      </w:pPr>
      <w:rPr>
        <w:rFonts w:ascii="Wingdings" w:hAnsi="Wingdings" w:hint="default"/>
        <w:sz w:val="20"/>
      </w:rPr>
    </w:lvl>
    <w:lvl w:ilvl="6" w:tplc="0038E526" w:tentative="1">
      <w:start w:val="1"/>
      <w:numFmt w:val="bullet"/>
      <w:lvlText w:val=""/>
      <w:lvlJc w:val="left"/>
      <w:pPr>
        <w:tabs>
          <w:tab w:val="num" w:pos="5040"/>
        </w:tabs>
        <w:ind w:left="5040" w:hanging="360"/>
      </w:pPr>
      <w:rPr>
        <w:rFonts w:ascii="Wingdings" w:hAnsi="Wingdings" w:hint="default"/>
        <w:sz w:val="20"/>
      </w:rPr>
    </w:lvl>
    <w:lvl w:ilvl="7" w:tplc="847E604A" w:tentative="1">
      <w:start w:val="1"/>
      <w:numFmt w:val="bullet"/>
      <w:lvlText w:val=""/>
      <w:lvlJc w:val="left"/>
      <w:pPr>
        <w:tabs>
          <w:tab w:val="num" w:pos="5760"/>
        </w:tabs>
        <w:ind w:left="5760" w:hanging="360"/>
      </w:pPr>
      <w:rPr>
        <w:rFonts w:ascii="Wingdings" w:hAnsi="Wingdings" w:hint="default"/>
        <w:sz w:val="20"/>
      </w:rPr>
    </w:lvl>
    <w:lvl w:ilvl="8" w:tplc="8084BF9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41DA"/>
    <w:multiLevelType w:val="hybridMultilevel"/>
    <w:tmpl w:val="113EFE1E"/>
    <w:lvl w:ilvl="0" w:tplc="EFDC5B2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9A3E53"/>
    <w:multiLevelType w:val="hybridMultilevel"/>
    <w:tmpl w:val="D60AECE8"/>
    <w:lvl w:ilvl="0" w:tplc="202A373A">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114817">
    <w:abstractNumId w:val="0"/>
  </w:num>
  <w:num w:numId="2" w16cid:durableId="1301348720">
    <w:abstractNumId w:val="2"/>
  </w:num>
  <w:num w:numId="3" w16cid:durableId="112770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0"/>
    <w:rsid w:val="00026298"/>
    <w:rsid w:val="00040FA9"/>
    <w:rsid w:val="000A2EF7"/>
    <w:rsid w:val="000B4802"/>
    <w:rsid w:val="001330EC"/>
    <w:rsid w:val="0020117F"/>
    <w:rsid w:val="0021528C"/>
    <w:rsid w:val="00242262"/>
    <w:rsid w:val="00265727"/>
    <w:rsid w:val="00416428"/>
    <w:rsid w:val="004A1854"/>
    <w:rsid w:val="004B2E25"/>
    <w:rsid w:val="004C6107"/>
    <w:rsid w:val="00536607"/>
    <w:rsid w:val="00545D40"/>
    <w:rsid w:val="00583E57"/>
    <w:rsid w:val="005E0245"/>
    <w:rsid w:val="005F6EAC"/>
    <w:rsid w:val="006B70A8"/>
    <w:rsid w:val="006E3456"/>
    <w:rsid w:val="006F51FC"/>
    <w:rsid w:val="00764D04"/>
    <w:rsid w:val="007B6733"/>
    <w:rsid w:val="007C735E"/>
    <w:rsid w:val="007E7345"/>
    <w:rsid w:val="00825080"/>
    <w:rsid w:val="0082722C"/>
    <w:rsid w:val="00841795"/>
    <w:rsid w:val="008F63B5"/>
    <w:rsid w:val="009143F3"/>
    <w:rsid w:val="009563DE"/>
    <w:rsid w:val="009C102B"/>
    <w:rsid w:val="00A03E69"/>
    <w:rsid w:val="00A30909"/>
    <w:rsid w:val="00AB6A96"/>
    <w:rsid w:val="00B768FB"/>
    <w:rsid w:val="00BA0309"/>
    <w:rsid w:val="00BA0D86"/>
    <w:rsid w:val="00C02538"/>
    <w:rsid w:val="00C17D9A"/>
    <w:rsid w:val="00C4660C"/>
    <w:rsid w:val="00CD3B56"/>
    <w:rsid w:val="00CF3747"/>
    <w:rsid w:val="00CF683D"/>
    <w:rsid w:val="00D038D7"/>
    <w:rsid w:val="00D54100"/>
    <w:rsid w:val="00D746CF"/>
    <w:rsid w:val="00D97BFE"/>
    <w:rsid w:val="00DC2875"/>
    <w:rsid w:val="00E05E9A"/>
    <w:rsid w:val="00E20DF5"/>
    <w:rsid w:val="00E86CAD"/>
    <w:rsid w:val="00ED390A"/>
    <w:rsid w:val="00EF1A96"/>
    <w:rsid w:val="00EF2980"/>
    <w:rsid w:val="00EF3766"/>
    <w:rsid w:val="00F50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73E2FB4E"/>
  <w15:chartTrackingRefBased/>
  <w15:docId w15:val="{53C24CEC-F4C6-413A-BC58-3F99B97D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EF2980"/>
    <w:rPr>
      <w:rFonts w:ascii="Tahoma" w:hAnsi="Tahoma" w:cs="Tahoma"/>
      <w:sz w:val="16"/>
      <w:szCs w:val="16"/>
    </w:rPr>
  </w:style>
  <w:style w:type="character" w:styleId="Hyperlink">
    <w:name w:val="Hyperlink"/>
    <w:rsid w:val="004B2E25"/>
    <w:rPr>
      <w:color w:val="0000FF"/>
      <w:u w:val="single"/>
    </w:rPr>
  </w:style>
  <w:style w:type="character" w:styleId="PageNumber">
    <w:name w:val="page number"/>
    <w:basedOn w:val="DefaultParagraphFont"/>
    <w:rsid w:val="00CD3B56"/>
  </w:style>
  <w:style w:type="paragraph" w:customStyle="1" w:styleId="Query">
    <w:name w:val="Query"/>
    <w:basedOn w:val="Normal"/>
    <w:next w:val="Normal"/>
    <w:autoRedefine/>
    <w:rsid w:val="00E86CAD"/>
    <w:pPr>
      <w:keepNext/>
      <w:keepLines/>
      <w:spacing w:after="80"/>
    </w:pPr>
    <w:rPr>
      <w:rFonts w:cs="Arial"/>
      <w:szCs w:val="24"/>
    </w:rPr>
  </w:style>
  <w:style w:type="paragraph" w:customStyle="1" w:styleId="Response">
    <w:name w:val="Response"/>
    <w:basedOn w:val="Normal"/>
    <w:next w:val="Normal"/>
    <w:autoRedefine/>
    <w:rsid w:val="00E86CAD"/>
    <w:pPr>
      <w:spacing w:after="120"/>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4180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2024-01-18T20:56:00Z</dcterms:created>
  <dcterms:modified xsi:type="dcterms:W3CDTF">2024-01-18T20:56:00Z</dcterms:modified>
</cp:coreProperties>
</file>