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0D3E" w14:textId="77777777" w:rsidR="00D43033" w:rsidRPr="009A3F08" w:rsidRDefault="00D43033">
      <w:pPr>
        <w:pStyle w:val="Heading1"/>
        <w:ind w:left="720" w:hanging="720"/>
        <w:rPr>
          <w:rFonts w:cs="Arial"/>
          <w:szCs w:val="24"/>
        </w:rPr>
      </w:pPr>
    </w:p>
    <w:p w14:paraId="4D99BE57" w14:textId="77777777" w:rsidR="002B5934" w:rsidRDefault="002B5934">
      <w:pPr>
        <w:pStyle w:val="Heading1"/>
        <w:ind w:left="720" w:hanging="720"/>
        <w:rPr>
          <w:rFonts w:cs="Arial"/>
          <w:szCs w:val="24"/>
        </w:rPr>
      </w:pPr>
      <w:r>
        <w:rPr>
          <w:rFonts w:cs="Arial"/>
          <w:szCs w:val="24"/>
        </w:rPr>
        <w:t>ISSUED</w:t>
      </w:r>
      <w:r>
        <w:rPr>
          <w:rFonts w:cs="Arial"/>
          <w:szCs w:val="24"/>
        </w:rPr>
        <w:tab/>
      </w:r>
      <w:r>
        <w:rPr>
          <w:rFonts w:cs="Arial"/>
          <w:szCs w:val="24"/>
        </w:rPr>
        <w:tab/>
        <w:t>June, 1979</w:t>
      </w:r>
    </w:p>
    <w:p w14:paraId="1E280000" w14:textId="77777777" w:rsidR="00D43033" w:rsidRPr="009A3F08" w:rsidRDefault="002B5934">
      <w:pPr>
        <w:pStyle w:val="Heading1"/>
        <w:ind w:left="720" w:hanging="720"/>
        <w:rPr>
          <w:rFonts w:cs="Arial"/>
          <w:szCs w:val="24"/>
        </w:rPr>
      </w:pPr>
      <w:r>
        <w:rPr>
          <w:rFonts w:cs="Arial"/>
          <w:szCs w:val="24"/>
        </w:rPr>
        <w:t>REVISED</w:t>
      </w:r>
      <w:r>
        <w:rPr>
          <w:rFonts w:cs="Arial"/>
          <w:szCs w:val="24"/>
        </w:rPr>
        <w:tab/>
      </w:r>
      <w:r>
        <w:rPr>
          <w:rFonts w:cs="Arial"/>
          <w:szCs w:val="24"/>
        </w:rPr>
        <w:tab/>
        <w:t>December, 2005</w:t>
      </w:r>
      <w:r w:rsidR="00D43033" w:rsidRPr="009A3F08">
        <w:rPr>
          <w:rFonts w:cs="Arial"/>
          <w:szCs w:val="24"/>
        </w:rPr>
        <w:tab/>
      </w:r>
      <w:r w:rsidR="00D43033" w:rsidRPr="009A3F08">
        <w:rPr>
          <w:rFonts w:cs="Arial"/>
          <w:szCs w:val="24"/>
        </w:rPr>
        <w:tab/>
      </w:r>
      <w:r w:rsidR="00D43033" w:rsidRPr="009A3F08">
        <w:rPr>
          <w:rFonts w:cs="Arial"/>
          <w:szCs w:val="24"/>
        </w:rPr>
        <w:tab/>
      </w:r>
      <w:r w:rsidR="00D43033" w:rsidRPr="009A3F08">
        <w:rPr>
          <w:rFonts w:cs="Arial"/>
          <w:szCs w:val="24"/>
        </w:rPr>
        <w:tab/>
      </w:r>
    </w:p>
    <w:p w14:paraId="7F94C528" w14:textId="77777777" w:rsidR="00D43033" w:rsidRPr="009A3F08" w:rsidRDefault="00D43033">
      <w:pPr>
        <w:ind w:left="720" w:hanging="720"/>
        <w:rPr>
          <w:rFonts w:cs="Arial"/>
          <w:b/>
          <w:szCs w:val="24"/>
        </w:rPr>
      </w:pPr>
    </w:p>
    <w:p w14:paraId="095C827A" w14:textId="77777777" w:rsidR="00D43033" w:rsidRPr="009A3F08" w:rsidRDefault="002B5934">
      <w:pPr>
        <w:pStyle w:val="Heading1"/>
        <w:ind w:left="720" w:hanging="720"/>
        <w:rPr>
          <w:rFonts w:cs="Arial"/>
          <w:szCs w:val="24"/>
        </w:rPr>
      </w:pPr>
      <w:r>
        <w:rPr>
          <w:rFonts w:cs="Arial"/>
          <w:szCs w:val="24"/>
        </w:rPr>
        <w:t>SUPERSEDES</w:t>
      </w:r>
      <w:r>
        <w:rPr>
          <w:rFonts w:cs="Arial"/>
          <w:szCs w:val="24"/>
        </w:rPr>
        <w:tab/>
      </w:r>
    </w:p>
    <w:p w14:paraId="3D062802" w14:textId="77777777" w:rsidR="00D43033" w:rsidRPr="009A3F08" w:rsidRDefault="00D43033">
      <w:pPr>
        <w:ind w:left="720" w:hanging="720"/>
        <w:rPr>
          <w:rFonts w:cs="Arial"/>
          <w:b/>
          <w:szCs w:val="24"/>
        </w:rPr>
      </w:pPr>
    </w:p>
    <w:p w14:paraId="3039BC94" w14:textId="77777777" w:rsidR="00B467D4" w:rsidRDefault="00D43033" w:rsidP="00B467D4">
      <w:pPr>
        <w:pStyle w:val="Heading1"/>
        <w:ind w:right="-810"/>
        <w:rPr>
          <w:rFonts w:cs="Arial"/>
        </w:rPr>
      </w:pPr>
      <w:r w:rsidRPr="009A3F08">
        <w:t>TITLE</w:t>
      </w:r>
      <w:r w:rsidRPr="009A3F08">
        <w:tab/>
      </w:r>
      <w:r w:rsidRPr="009A3F08">
        <w:tab/>
      </w:r>
      <w:r w:rsidRPr="009A3F08">
        <w:tab/>
        <w:t>Clin</w:t>
      </w:r>
      <w:r w:rsidR="00B467D4">
        <w:t>ical Laboratory Technologist I</w:t>
      </w:r>
      <w:r w:rsidR="00B467D4">
        <w:tab/>
        <w:t xml:space="preserve">      </w:t>
      </w:r>
      <w:r w:rsidR="00B467D4">
        <w:rPr>
          <w:rFonts w:cs="Arial"/>
        </w:rPr>
        <w:t>CLASSIFICATION GRADE   05</w:t>
      </w:r>
    </w:p>
    <w:p w14:paraId="32044A2A" w14:textId="77777777" w:rsidR="00B467D4" w:rsidRPr="00E90661" w:rsidRDefault="00B467D4" w:rsidP="00B467D4">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33</w:t>
      </w:r>
    </w:p>
    <w:p w14:paraId="699E0346" w14:textId="77777777" w:rsidR="002B5934" w:rsidRPr="009A3F08" w:rsidRDefault="002B5934" w:rsidP="00B467D4">
      <w:pPr>
        <w:pStyle w:val="Heading1"/>
        <w:ind w:left="720" w:right="-810" w:hanging="720"/>
      </w:pPr>
    </w:p>
    <w:p w14:paraId="6DF08259" w14:textId="77777777" w:rsidR="00D43033" w:rsidRPr="009A3F08" w:rsidRDefault="00D43033">
      <w:pPr>
        <w:pStyle w:val="Heading2"/>
        <w:ind w:left="720" w:hanging="720"/>
        <w:rPr>
          <w:rFonts w:cs="Arial"/>
          <w:szCs w:val="24"/>
        </w:rPr>
      </w:pPr>
      <w:r w:rsidRPr="009A3F08">
        <w:rPr>
          <w:rFonts w:cs="Arial"/>
          <w:szCs w:val="24"/>
        </w:rPr>
        <w:t>BASIC FUNCTION AND RESPONSIBILITY</w:t>
      </w:r>
    </w:p>
    <w:p w14:paraId="3EC57C14" w14:textId="77777777" w:rsidR="00D43033" w:rsidRDefault="00D43033">
      <w:pPr>
        <w:ind w:left="720" w:hanging="720"/>
        <w:rPr>
          <w:rFonts w:cs="Arial"/>
          <w:b/>
          <w:u w:val="single"/>
        </w:rPr>
      </w:pPr>
    </w:p>
    <w:p w14:paraId="3935ECE6" w14:textId="77777777" w:rsidR="00D43033" w:rsidRDefault="002B5934" w:rsidP="00D202E9">
      <w:pPr>
        <w:pStyle w:val="NormalWeb"/>
        <w:spacing w:before="0" w:beforeAutospacing="0" w:after="0" w:afterAutospacing="0"/>
        <w:ind w:left="720" w:hanging="720"/>
        <w:rPr>
          <w:rFonts w:ascii="Arial" w:hAnsi="Arial" w:cs="Arial"/>
        </w:rPr>
      </w:pPr>
      <w:r>
        <w:rPr>
          <w:rFonts w:ascii="Arial" w:hAnsi="Arial" w:cs="Arial"/>
        </w:rPr>
        <w:t>P</w:t>
      </w:r>
      <w:r w:rsidR="00D43033">
        <w:rPr>
          <w:rFonts w:ascii="Arial" w:hAnsi="Arial" w:cs="Arial"/>
        </w:rPr>
        <w:t>erform chemical, hematologic, radiological and/or bacteriologic in vitro tests to provide</w:t>
      </w:r>
      <w:r w:rsidR="00D202E9">
        <w:rPr>
          <w:rFonts w:ascii="Arial" w:hAnsi="Arial" w:cs="Arial"/>
        </w:rPr>
        <w:t xml:space="preserve"> </w:t>
      </w:r>
      <w:r w:rsidR="00D43033">
        <w:rPr>
          <w:rFonts w:ascii="Arial" w:hAnsi="Arial" w:cs="Arial"/>
        </w:rPr>
        <w:t>data for use in treatment and diagnosis of disease.</w:t>
      </w:r>
    </w:p>
    <w:p w14:paraId="64CE0107" w14:textId="77777777" w:rsidR="00D43033" w:rsidRDefault="00D43033">
      <w:pPr>
        <w:pStyle w:val="NormalWeb"/>
        <w:spacing w:before="0" w:beforeAutospacing="0" w:after="0" w:afterAutospacing="0"/>
        <w:ind w:left="720" w:hanging="720"/>
        <w:rPr>
          <w:rFonts w:ascii="Arial" w:hAnsi="Arial" w:cs="Arial"/>
        </w:rPr>
      </w:pPr>
    </w:p>
    <w:p w14:paraId="4E0A62B4" w14:textId="77777777" w:rsidR="00D43033" w:rsidRDefault="00D43033">
      <w:pPr>
        <w:pStyle w:val="Heading4"/>
        <w:spacing w:before="0" w:beforeAutospacing="0" w:after="0" w:afterAutospacing="0"/>
        <w:ind w:left="720" w:hanging="720"/>
        <w:rPr>
          <w:rFonts w:ascii="Arial" w:hAnsi="Arial" w:cs="Arial"/>
          <w:b w:val="0"/>
          <w:bCs w:val="0"/>
          <w:u w:val="single"/>
        </w:rPr>
      </w:pPr>
      <w:r>
        <w:rPr>
          <w:rFonts w:ascii="Arial" w:hAnsi="Arial" w:cs="Arial"/>
          <w:b w:val="0"/>
          <w:bCs w:val="0"/>
          <w:u w:val="single"/>
        </w:rPr>
        <w:t>CHARACTERISTIC DUTIES AND RESPONSIBILITIES</w:t>
      </w:r>
    </w:p>
    <w:p w14:paraId="7F796236" w14:textId="77777777" w:rsidR="00D43033" w:rsidRDefault="00D43033">
      <w:pPr>
        <w:pStyle w:val="Heading4"/>
        <w:spacing w:before="0" w:beforeAutospacing="0" w:after="0" w:afterAutospacing="0"/>
        <w:ind w:left="720" w:hanging="720"/>
        <w:rPr>
          <w:rFonts w:ascii="Arial" w:hAnsi="Arial" w:cs="Arial"/>
          <w:b w:val="0"/>
          <w:bCs w:val="0"/>
        </w:rPr>
      </w:pPr>
    </w:p>
    <w:p w14:paraId="6EB9B51D" w14:textId="77777777" w:rsidR="00D43033" w:rsidRDefault="00D43033">
      <w:pPr>
        <w:pStyle w:val="NormalWeb"/>
        <w:spacing w:before="0" w:beforeAutospacing="0" w:after="0" w:afterAutospacing="0"/>
        <w:ind w:left="720" w:hanging="720"/>
        <w:rPr>
          <w:rFonts w:ascii="Arial" w:hAnsi="Arial" w:cs="Arial"/>
        </w:rPr>
      </w:pPr>
      <w:r>
        <w:rPr>
          <w:rFonts w:ascii="Arial" w:hAnsi="Arial" w:cs="Arial"/>
        </w:rPr>
        <w:t>Perform quantitative and qualitative chemical analyses.</w:t>
      </w:r>
    </w:p>
    <w:p w14:paraId="65661158" w14:textId="77777777" w:rsidR="00D43033" w:rsidRDefault="00D43033">
      <w:pPr>
        <w:pStyle w:val="NormalWeb"/>
        <w:spacing w:before="0" w:beforeAutospacing="0" w:after="0" w:afterAutospacing="0"/>
        <w:ind w:left="720" w:hanging="720"/>
        <w:rPr>
          <w:rFonts w:ascii="Arial" w:hAnsi="Arial" w:cs="Arial"/>
        </w:rPr>
      </w:pPr>
      <w:r>
        <w:rPr>
          <w:rFonts w:ascii="Arial" w:hAnsi="Arial" w:cs="Arial"/>
        </w:rPr>
        <w:t>Cultivate, isolate and identify pathogenic bacteria, parasites, and other microorganisms.</w:t>
      </w:r>
    </w:p>
    <w:p w14:paraId="17B447E5" w14:textId="77777777" w:rsidR="00D43033" w:rsidRDefault="00D43033" w:rsidP="00D202E9">
      <w:pPr>
        <w:pStyle w:val="NormalWeb"/>
        <w:spacing w:before="0" w:beforeAutospacing="0" w:after="0" w:afterAutospacing="0"/>
        <w:ind w:left="720" w:hanging="720"/>
        <w:rPr>
          <w:rFonts w:ascii="Arial" w:hAnsi="Arial" w:cs="Arial"/>
        </w:rPr>
      </w:pPr>
      <w:r>
        <w:rPr>
          <w:rFonts w:ascii="Arial" w:hAnsi="Arial" w:cs="Arial"/>
        </w:rPr>
        <w:t>Perform morpho</w:t>
      </w:r>
      <w:r w:rsidR="002C6CBE">
        <w:rPr>
          <w:rFonts w:ascii="Arial" w:hAnsi="Arial" w:cs="Arial"/>
        </w:rPr>
        <w:t>logic, enumerative, biochemical</w:t>
      </w:r>
      <w:r>
        <w:rPr>
          <w:rFonts w:ascii="Arial" w:hAnsi="Arial" w:cs="Arial"/>
        </w:rPr>
        <w:t xml:space="preserve"> and coagulation procedures as related to</w:t>
      </w:r>
      <w:r w:rsidR="00D202E9">
        <w:rPr>
          <w:rFonts w:ascii="Arial" w:hAnsi="Arial" w:cs="Arial"/>
        </w:rPr>
        <w:t xml:space="preserve"> </w:t>
      </w:r>
      <w:r>
        <w:rPr>
          <w:rFonts w:ascii="Arial" w:hAnsi="Arial" w:cs="Arial"/>
        </w:rPr>
        <w:t>chemical hematology.</w:t>
      </w:r>
    </w:p>
    <w:p w14:paraId="7A36D762" w14:textId="77777777" w:rsidR="00D43033" w:rsidRDefault="00D43033">
      <w:pPr>
        <w:pStyle w:val="NormalWeb"/>
        <w:spacing w:before="0" w:beforeAutospacing="0" w:after="0" w:afterAutospacing="0"/>
        <w:ind w:left="720" w:hanging="720"/>
        <w:rPr>
          <w:rFonts w:ascii="Arial" w:hAnsi="Arial" w:cs="Arial"/>
        </w:rPr>
      </w:pPr>
      <w:r>
        <w:rPr>
          <w:rFonts w:ascii="Arial" w:hAnsi="Arial" w:cs="Arial"/>
        </w:rPr>
        <w:t>Group or type blood and cross match that of donor and recipient to ensure compatibility.</w:t>
      </w:r>
    </w:p>
    <w:p w14:paraId="24F1B779" w14:textId="77777777" w:rsidR="00D43033" w:rsidRDefault="00D43033">
      <w:pPr>
        <w:pStyle w:val="NormalWeb"/>
        <w:spacing w:before="0" w:beforeAutospacing="0" w:after="0" w:afterAutospacing="0"/>
        <w:ind w:left="720" w:hanging="720"/>
        <w:rPr>
          <w:rFonts w:ascii="Arial" w:hAnsi="Arial" w:cs="Arial"/>
        </w:rPr>
      </w:pPr>
      <w:r>
        <w:rPr>
          <w:rFonts w:ascii="Arial" w:hAnsi="Arial" w:cs="Arial"/>
        </w:rPr>
        <w:t>Perform in vitro radio bioassays.</w:t>
      </w:r>
    </w:p>
    <w:p w14:paraId="681873F2" w14:textId="77777777" w:rsidR="00BC04C3" w:rsidRDefault="00D43033">
      <w:pPr>
        <w:pStyle w:val="NormalWeb"/>
        <w:spacing w:before="0" w:beforeAutospacing="0" w:after="0" w:afterAutospacing="0"/>
        <w:ind w:left="720" w:hanging="720"/>
        <w:rPr>
          <w:rFonts w:ascii="Arial" w:hAnsi="Arial" w:cs="Arial"/>
        </w:rPr>
      </w:pPr>
      <w:r>
        <w:rPr>
          <w:rFonts w:ascii="Arial" w:hAnsi="Arial" w:cs="Arial"/>
        </w:rPr>
        <w:t>Calibrate and conduct routine maintenance of laboratory instrumentation.</w:t>
      </w:r>
    </w:p>
    <w:p w14:paraId="0D2506B3" w14:textId="77777777" w:rsidR="002B5934" w:rsidRDefault="002B5934">
      <w:pPr>
        <w:pStyle w:val="NormalWeb"/>
        <w:spacing w:before="0" w:beforeAutospacing="0" w:after="0" w:afterAutospacing="0"/>
        <w:ind w:left="720" w:hanging="720"/>
        <w:rPr>
          <w:rFonts w:ascii="Arial" w:hAnsi="Arial" w:cs="Arial"/>
        </w:rPr>
      </w:pPr>
      <w:bookmarkStart w:id="0" w:name="OLE_LINK1"/>
      <w:bookmarkStart w:id="1" w:name="OLE_LINK2"/>
      <w:r>
        <w:rPr>
          <w:rFonts w:ascii="Arial" w:hAnsi="Arial" w:cs="Arial"/>
          <w:bCs/>
        </w:rPr>
        <w:t>Maintain effective working relationships with faculty, staff, students and the public</w:t>
      </w:r>
      <w:bookmarkEnd w:id="0"/>
      <w:bookmarkEnd w:id="1"/>
      <w:r w:rsidRPr="00E8474A">
        <w:rPr>
          <w:rFonts w:ascii="Arial" w:hAnsi="Arial" w:cs="Arial"/>
        </w:rPr>
        <w:t>.</w:t>
      </w:r>
    </w:p>
    <w:p w14:paraId="607EB733" w14:textId="77777777" w:rsidR="00BC04C3" w:rsidRDefault="00BC04C3">
      <w:pPr>
        <w:pStyle w:val="NormalWeb"/>
        <w:spacing w:before="0" w:beforeAutospacing="0" w:after="0" w:afterAutospacing="0"/>
        <w:ind w:left="720" w:hanging="720"/>
        <w:rPr>
          <w:rFonts w:ascii="Arial" w:hAnsi="Arial" w:cs="Arial"/>
        </w:rPr>
      </w:pPr>
    </w:p>
    <w:p w14:paraId="784705E0" w14:textId="5E289D58" w:rsidR="00D43033" w:rsidRDefault="00CA23CF">
      <w:pPr>
        <w:pStyle w:val="NormalWeb"/>
        <w:spacing w:before="0" w:beforeAutospacing="0" w:after="0" w:afterAutospacing="0"/>
        <w:ind w:left="720" w:hanging="720"/>
        <w:rPr>
          <w:rFonts w:ascii="Arial" w:eastAsia="Times New Roman" w:hAnsi="Arial" w:cs="Arial"/>
          <w:i/>
          <w:iCs/>
          <w:color w:val="201F1E"/>
          <w:szCs w:val="20"/>
          <w:shd w:val="clear" w:color="auto" w:fill="FFFFFF"/>
        </w:rPr>
      </w:pPr>
      <w:r w:rsidRPr="00CA23CF">
        <w:rPr>
          <w:rFonts w:ascii="Arial" w:eastAsia="Times New Roman" w:hAnsi="Arial" w:cs="Arial"/>
          <w:i/>
          <w:iCs/>
          <w:color w:val="201F1E"/>
          <w:szCs w:val="20"/>
          <w:shd w:val="clear" w:color="auto" w:fill="FFFFFF"/>
        </w:rPr>
        <w:t>In addition to the duties and responsibilities noted above, the position description must include statements from </w:t>
      </w:r>
      <w:hyperlink r:id="rId7" w:tgtFrame="_blank" w:history="1">
        <w:r w:rsidRPr="00CA23CF">
          <w:rPr>
            <w:rFonts w:ascii="Arial" w:eastAsia="Times New Roman" w:hAnsi="Arial" w:cs="Arial"/>
            <w:i/>
            <w:iCs/>
            <w:color w:val="954F72"/>
            <w:szCs w:val="20"/>
            <w:u w:val="single"/>
            <w:bdr w:val="none" w:sz="0" w:space="0" w:color="auto" w:frame="1"/>
            <w:shd w:val="clear" w:color="auto" w:fill="FFFFFF"/>
          </w:rPr>
          <w:t>UI Health Care Core Values (</w:t>
        </w:r>
        <w:r w:rsidR="00CA6916">
          <w:rPr>
            <w:rFonts w:ascii="Arial" w:eastAsia="Times New Roman" w:hAnsi="Arial" w:cs="Arial"/>
            <w:i/>
            <w:iCs/>
            <w:color w:val="954F72"/>
            <w:szCs w:val="20"/>
            <w:u w:val="single"/>
            <w:bdr w:val="none" w:sz="0" w:space="0" w:color="auto" w:frame="1"/>
            <w:shd w:val="clear" w:color="auto" w:fill="FFFFFF"/>
          </w:rPr>
          <w:t>WE</w:t>
        </w:r>
        <w:r w:rsidRPr="00CA23CF">
          <w:rPr>
            <w:rFonts w:ascii="Arial" w:eastAsia="Times New Roman" w:hAnsi="Arial" w:cs="Arial"/>
            <w:i/>
            <w:iCs/>
            <w:color w:val="954F72"/>
            <w:szCs w:val="20"/>
            <w:u w:val="single"/>
            <w:bdr w:val="none" w:sz="0" w:space="0" w:color="auto" w:frame="1"/>
            <w:shd w:val="clear" w:color="auto" w:fill="FFFFFF"/>
          </w:rPr>
          <w:t>CARE)</w:t>
        </w:r>
      </w:hyperlink>
      <w:r w:rsidRPr="00CA23CF">
        <w:rPr>
          <w:rFonts w:ascii="Arial" w:eastAsia="Times New Roman" w:hAnsi="Arial" w:cs="Arial"/>
          <w:i/>
          <w:iCs/>
          <w:color w:val="201F1E"/>
          <w:szCs w:val="20"/>
          <w:shd w:val="clear" w:color="auto" w:fill="FFFFFF"/>
        </w:rPr>
        <w:t> for Health Care positions or </w:t>
      </w:r>
      <w:hyperlink r:id="rId8" w:tgtFrame="_blank" w:history="1">
        <w:r w:rsidRPr="00CA23CF">
          <w:rPr>
            <w:rFonts w:ascii="Arial" w:eastAsia="Times New Roman" w:hAnsi="Arial" w:cs="Arial"/>
            <w:i/>
            <w:iCs/>
            <w:color w:val="954F72"/>
            <w:szCs w:val="20"/>
            <w:u w:val="single"/>
            <w:bdr w:val="none" w:sz="0" w:space="0" w:color="auto" w:frame="1"/>
            <w:shd w:val="clear" w:color="auto" w:fill="FFFFFF"/>
          </w:rPr>
          <w:t>Universal Competencies</w:t>
        </w:r>
      </w:hyperlink>
      <w:r w:rsidRPr="00CA23CF">
        <w:rPr>
          <w:rFonts w:ascii="Arial" w:eastAsia="Times New Roman" w:hAnsi="Arial" w:cs="Arial"/>
          <w:i/>
          <w:iCs/>
          <w:color w:val="201F1E"/>
          <w:szCs w:val="20"/>
          <w:shd w:val="clear" w:color="auto" w:fill="FFFFFF"/>
        </w:rPr>
        <w:t> for all other positions.  </w:t>
      </w:r>
    </w:p>
    <w:p w14:paraId="57B96739" w14:textId="77777777" w:rsidR="00CA23CF" w:rsidRDefault="00CA23CF">
      <w:pPr>
        <w:pStyle w:val="NormalWeb"/>
        <w:spacing w:before="0" w:beforeAutospacing="0" w:after="0" w:afterAutospacing="0"/>
        <w:ind w:left="720" w:hanging="720"/>
        <w:rPr>
          <w:rFonts w:ascii="Arial" w:hAnsi="Arial" w:cs="Arial"/>
        </w:rPr>
      </w:pPr>
    </w:p>
    <w:p w14:paraId="7EB9D17E" w14:textId="77777777" w:rsidR="00D43033" w:rsidRDefault="00D43033">
      <w:pPr>
        <w:pStyle w:val="Heading4"/>
        <w:spacing w:before="0" w:beforeAutospacing="0" w:after="0" w:afterAutospacing="0"/>
        <w:ind w:left="720" w:hanging="720"/>
        <w:rPr>
          <w:rFonts w:ascii="Arial" w:hAnsi="Arial" w:cs="Arial"/>
          <w:b w:val="0"/>
          <w:bCs w:val="0"/>
          <w:u w:val="single"/>
        </w:rPr>
      </w:pPr>
      <w:r>
        <w:rPr>
          <w:rFonts w:ascii="Arial" w:hAnsi="Arial" w:cs="Arial"/>
          <w:b w:val="0"/>
          <w:bCs w:val="0"/>
          <w:u w:val="single"/>
        </w:rPr>
        <w:t>SUPERVISION RECEIVED</w:t>
      </w:r>
    </w:p>
    <w:p w14:paraId="39A6BC2B" w14:textId="77777777" w:rsidR="00D43033" w:rsidRDefault="00D43033">
      <w:pPr>
        <w:pStyle w:val="Heading4"/>
        <w:spacing w:before="0" w:beforeAutospacing="0" w:after="0" w:afterAutospacing="0"/>
        <w:ind w:left="720" w:hanging="720"/>
        <w:rPr>
          <w:rFonts w:ascii="Arial" w:hAnsi="Arial" w:cs="Arial"/>
          <w:b w:val="0"/>
          <w:bCs w:val="0"/>
        </w:rPr>
      </w:pPr>
    </w:p>
    <w:p w14:paraId="4C8D9EF4" w14:textId="77777777" w:rsidR="00D43033" w:rsidRDefault="00D43033">
      <w:pPr>
        <w:pStyle w:val="NormalWeb"/>
        <w:spacing w:before="0" w:beforeAutospacing="0" w:after="0" w:afterAutospacing="0"/>
        <w:ind w:left="720" w:hanging="720"/>
        <w:rPr>
          <w:rFonts w:ascii="Arial" w:hAnsi="Arial" w:cs="Arial"/>
        </w:rPr>
      </w:pPr>
      <w:r>
        <w:rPr>
          <w:rFonts w:ascii="Arial" w:hAnsi="Arial" w:cs="Arial"/>
        </w:rPr>
        <w:t>Supervision is received from a Clinical Laboratory Technologist II</w:t>
      </w:r>
      <w:r w:rsidR="002B5934">
        <w:rPr>
          <w:rFonts w:ascii="Arial" w:hAnsi="Arial" w:cs="Arial"/>
        </w:rPr>
        <w:t xml:space="preserve"> or</w:t>
      </w:r>
      <w:r>
        <w:rPr>
          <w:rFonts w:ascii="Arial" w:hAnsi="Arial" w:cs="Arial"/>
        </w:rPr>
        <w:t xml:space="preserve"> III, </w:t>
      </w:r>
      <w:r w:rsidR="002B5934">
        <w:rPr>
          <w:rFonts w:ascii="Arial" w:hAnsi="Arial" w:cs="Arial"/>
        </w:rPr>
        <w:t>or other designated official</w:t>
      </w:r>
      <w:r>
        <w:rPr>
          <w:rFonts w:ascii="Arial" w:hAnsi="Arial" w:cs="Arial"/>
        </w:rPr>
        <w:t>.</w:t>
      </w:r>
    </w:p>
    <w:p w14:paraId="7017CE9B" w14:textId="77777777" w:rsidR="00D43033" w:rsidRDefault="00D43033">
      <w:pPr>
        <w:pStyle w:val="NormalWeb"/>
        <w:spacing w:before="0" w:beforeAutospacing="0" w:after="0" w:afterAutospacing="0"/>
        <w:ind w:left="720" w:hanging="720"/>
        <w:rPr>
          <w:rFonts w:ascii="Arial" w:hAnsi="Arial" w:cs="Arial"/>
        </w:rPr>
      </w:pPr>
    </w:p>
    <w:p w14:paraId="5C5DF396" w14:textId="77777777" w:rsidR="00D43033" w:rsidRDefault="00D43033">
      <w:pPr>
        <w:pStyle w:val="Heading4"/>
        <w:spacing w:before="0" w:beforeAutospacing="0" w:after="0" w:afterAutospacing="0"/>
        <w:ind w:left="720" w:hanging="720"/>
        <w:rPr>
          <w:rFonts w:ascii="Arial" w:hAnsi="Arial" w:cs="Arial"/>
          <w:b w:val="0"/>
          <w:bCs w:val="0"/>
          <w:u w:val="single"/>
        </w:rPr>
      </w:pPr>
      <w:r>
        <w:rPr>
          <w:rFonts w:ascii="Arial" w:hAnsi="Arial" w:cs="Arial"/>
          <w:b w:val="0"/>
          <w:bCs w:val="0"/>
          <w:u w:val="single"/>
        </w:rPr>
        <w:t>SUPERVISION EXERCISED</w:t>
      </w:r>
    </w:p>
    <w:p w14:paraId="1B56B542" w14:textId="77777777" w:rsidR="00D43033" w:rsidRDefault="00D43033">
      <w:pPr>
        <w:pStyle w:val="Heading4"/>
        <w:spacing w:before="0" w:beforeAutospacing="0" w:after="0" w:afterAutospacing="0"/>
        <w:ind w:left="720" w:hanging="720"/>
        <w:rPr>
          <w:rFonts w:ascii="Arial" w:hAnsi="Arial" w:cs="Arial"/>
          <w:b w:val="0"/>
          <w:bCs w:val="0"/>
        </w:rPr>
      </w:pPr>
    </w:p>
    <w:p w14:paraId="687470CD" w14:textId="77777777" w:rsidR="00D43033" w:rsidRDefault="00D43033">
      <w:pPr>
        <w:pStyle w:val="NormalWeb"/>
        <w:spacing w:before="0" w:beforeAutospacing="0" w:after="0" w:afterAutospacing="0"/>
        <w:ind w:left="720" w:hanging="720"/>
        <w:rPr>
          <w:rFonts w:ascii="Arial" w:hAnsi="Arial" w:cs="Arial"/>
        </w:rPr>
      </w:pPr>
      <w:r>
        <w:rPr>
          <w:rFonts w:ascii="Arial" w:hAnsi="Arial" w:cs="Arial"/>
        </w:rPr>
        <w:t xml:space="preserve">Functional supervision </w:t>
      </w:r>
      <w:r w:rsidR="00574679">
        <w:rPr>
          <w:rFonts w:ascii="Arial" w:hAnsi="Arial" w:cs="Arial"/>
        </w:rPr>
        <w:t xml:space="preserve">may be </w:t>
      </w:r>
      <w:r>
        <w:rPr>
          <w:rFonts w:ascii="Arial" w:hAnsi="Arial" w:cs="Arial"/>
        </w:rPr>
        <w:t xml:space="preserve">exercised over </w:t>
      </w:r>
      <w:r w:rsidR="002B5934">
        <w:rPr>
          <w:rFonts w:ascii="Arial" w:hAnsi="Arial" w:cs="Arial"/>
        </w:rPr>
        <w:t xml:space="preserve">support staff and </w:t>
      </w:r>
      <w:r>
        <w:rPr>
          <w:rFonts w:ascii="Arial" w:hAnsi="Arial" w:cs="Arial"/>
        </w:rPr>
        <w:t xml:space="preserve">students. </w:t>
      </w:r>
    </w:p>
    <w:p w14:paraId="561861C8" w14:textId="77777777" w:rsidR="000C4E39" w:rsidRDefault="000C4E39">
      <w:pPr>
        <w:pStyle w:val="NormalWeb"/>
        <w:spacing w:before="0" w:beforeAutospacing="0" w:after="0" w:afterAutospacing="0"/>
        <w:ind w:left="720" w:hanging="720"/>
        <w:rPr>
          <w:rFonts w:ascii="Arial" w:hAnsi="Arial" w:cs="Arial"/>
        </w:rPr>
      </w:pPr>
    </w:p>
    <w:p w14:paraId="006C126C" w14:textId="77777777" w:rsidR="0020023A" w:rsidRDefault="0020023A">
      <w:pPr>
        <w:pStyle w:val="NormalWeb"/>
        <w:spacing w:before="0" w:beforeAutospacing="0" w:after="0" w:afterAutospacing="0"/>
        <w:ind w:left="720" w:hanging="720"/>
        <w:rPr>
          <w:rFonts w:ascii="Arial" w:hAnsi="Arial" w:cs="Arial"/>
        </w:rPr>
      </w:pPr>
    </w:p>
    <w:p w14:paraId="4D0B67C4" w14:textId="77777777" w:rsidR="0020023A" w:rsidRDefault="0020023A">
      <w:pPr>
        <w:pStyle w:val="NormalWeb"/>
        <w:spacing w:before="0" w:beforeAutospacing="0" w:after="0" w:afterAutospacing="0"/>
        <w:ind w:left="720" w:hanging="720"/>
        <w:rPr>
          <w:rFonts w:ascii="Arial" w:hAnsi="Arial" w:cs="Arial"/>
        </w:rPr>
      </w:pPr>
    </w:p>
    <w:p w14:paraId="49989C53" w14:textId="77777777" w:rsidR="0020023A" w:rsidRDefault="0020023A">
      <w:pPr>
        <w:pStyle w:val="NormalWeb"/>
        <w:spacing w:before="0" w:beforeAutospacing="0" w:after="0" w:afterAutospacing="0"/>
        <w:ind w:left="720" w:hanging="720"/>
        <w:rPr>
          <w:rFonts w:ascii="Arial" w:hAnsi="Arial" w:cs="Arial"/>
        </w:rPr>
      </w:pPr>
    </w:p>
    <w:p w14:paraId="7EB20473" w14:textId="77777777" w:rsidR="0020023A" w:rsidRDefault="0020023A">
      <w:pPr>
        <w:pStyle w:val="NormalWeb"/>
        <w:spacing w:before="0" w:beforeAutospacing="0" w:after="0" w:afterAutospacing="0"/>
        <w:ind w:left="720" w:hanging="720"/>
        <w:rPr>
          <w:rFonts w:ascii="Arial" w:hAnsi="Arial" w:cs="Arial"/>
        </w:rPr>
      </w:pPr>
    </w:p>
    <w:p w14:paraId="0E61A9FD" w14:textId="77777777" w:rsidR="00D43033" w:rsidRDefault="00D43033">
      <w:pPr>
        <w:pStyle w:val="Heading4"/>
        <w:spacing w:before="0" w:beforeAutospacing="0" w:after="0" w:afterAutospacing="0"/>
        <w:ind w:left="720" w:hanging="720"/>
        <w:rPr>
          <w:rFonts w:ascii="Arial" w:hAnsi="Arial" w:cs="Arial"/>
          <w:b w:val="0"/>
          <w:bCs w:val="0"/>
          <w:u w:val="single"/>
        </w:rPr>
      </w:pPr>
      <w:r>
        <w:rPr>
          <w:rFonts w:ascii="Arial" w:hAnsi="Arial" w:cs="Arial"/>
          <w:b w:val="0"/>
          <w:bCs w:val="0"/>
          <w:u w:val="single"/>
        </w:rPr>
        <w:t>QUALIFICATIONS</w:t>
      </w:r>
    </w:p>
    <w:p w14:paraId="53C30C47" w14:textId="77777777" w:rsidR="00D43033" w:rsidRDefault="00D43033">
      <w:pPr>
        <w:pStyle w:val="Heading4"/>
        <w:spacing w:before="0" w:beforeAutospacing="0" w:after="0" w:afterAutospacing="0"/>
        <w:ind w:left="720" w:hanging="720"/>
        <w:rPr>
          <w:rFonts w:ascii="Arial" w:hAnsi="Arial" w:cs="Arial"/>
        </w:rPr>
      </w:pPr>
    </w:p>
    <w:p w14:paraId="7CBAD090" w14:textId="77777777" w:rsidR="00D43033" w:rsidRPr="0080345A" w:rsidRDefault="00D43033" w:rsidP="00D202E9">
      <w:pPr>
        <w:pStyle w:val="NormalWeb"/>
        <w:spacing w:before="0" w:beforeAutospacing="0" w:after="0" w:afterAutospacing="0"/>
        <w:ind w:left="720" w:hanging="720"/>
        <w:rPr>
          <w:rFonts w:ascii="Arial" w:hAnsi="Arial" w:cs="Arial"/>
        </w:rPr>
      </w:pPr>
      <w:r w:rsidRPr="0080345A">
        <w:rPr>
          <w:rFonts w:ascii="Arial" w:hAnsi="Arial" w:cs="Arial"/>
        </w:rPr>
        <w:lastRenderedPageBreak/>
        <w:t xml:space="preserve">A Bachelor's degree in a basic science or specialized training in </w:t>
      </w:r>
      <w:r w:rsidR="00A6176D" w:rsidRPr="0080345A">
        <w:rPr>
          <w:rFonts w:ascii="Arial" w:hAnsi="Arial" w:cs="Arial"/>
        </w:rPr>
        <w:t>m</w:t>
      </w:r>
      <w:r w:rsidRPr="0080345A">
        <w:rPr>
          <w:rFonts w:ascii="Arial" w:hAnsi="Arial" w:cs="Arial"/>
        </w:rPr>
        <w:t xml:space="preserve">edical </w:t>
      </w:r>
      <w:r w:rsidR="00A6176D" w:rsidRPr="0080345A">
        <w:rPr>
          <w:rFonts w:ascii="Arial" w:hAnsi="Arial" w:cs="Arial"/>
        </w:rPr>
        <w:t>t</w:t>
      </w:r>
      <w:r w:rsidRPr="0080345A">
        <w:rPr>
          <w:rFonts w:ascii="Arial" w:hAnsi="Arial" w:cs="Arial"/>
        </w:rPr>
        <w:t xml:space="preserve">echnology or </w:t>
      </w:r>
      <w:r w:rsidR="00A6176D" w:rsidRPr="0080345A">
        <w:rPr>
          <w:rFonts w:ascii="Arial" w:hAnsi="Arial" w:cs="Arial"/>
        </w:rPr>
        <w:t>c</w:t>
      </w:r>
      <w:r w:rsidRPr="0080345A">
        <w:rPr>
          <w:rFonts w:ascii="Arial" w:hAnsi="Arial" w:cs="Arial"/>
        </w:rPr>
        <w:t>linical</w:t>
      </w:r>
      <w:r w:rsidR="00D202E9">
        <w:rPr>
          <w:rFonts w:ascii="Arial" w:hAnsi="Arial" w:cs="Arial"/>
        </w:rPr>
        <w:t xml:space="preserve"> </w:t>
      </w:r>
      <w:r w:rsidR="00A6176D" w:rsidRPr="0080345A">
        <w:rPr>
          <w:rFonts w:ascii="Arial" w:hAnsi="Arial" w:cs="Arial"/>
        </w:rPr>
        <w:t>l</w:t>
      </w:r>
      <w:r w:rsidRPr="0080345A">
        <w:rPr>
          <w:rFonts w:ascii="Arial" w:hAnsi="Arial" w:cs="Arial"/>
        </w:rPr>
        <w:t xml:space="preserve">aboratory specialty or an equivalent combination of </w:t>
      </w:r>
      <w:r w:rsidR="0080345A">
        <w:rPr>
          <w:rFonts w:ascii="Arial" w:hAnsi="Arial" w:cs="Arial"/>
        </w:rPr>
        <w:t xml:space="preserve">education and </w:t>
      </w:r>
      <w:r w:rsidRPr="0080345A">
        <w:rPr>
          <w:rFonts w:ascii="Arial" w:hAnsi="Arial" w:cs="Arial"/>
        </w:rPr>
        <w:t xml:space="preserve">experience is </w:t>
      </w:r>
      <w:r w:rsidR="002B5934" w:rsidRPr="0080345A">
        <w:rPr>
          <w:rFonts w:ascii="Arial" w:hAnsi="Arial" w:cs="Arial"/>
        </w:rPr>
        <w:t>required</w:t>
      </w:r>
      <w:r w:rsidRPr="0080345A">
        <w:rPr>
          <w:rFonts w:ascii="Arial" w:hAnsi="Arial" w:cs="Arial"/>
        </w:rPr>
        <w:t>.</w:t>
      </w:r>
    </w:p>
    <w:p w14:paraId="25E01D2C" w14:textId="77777777" w:rsidR="00950AB7" w:rsidRPr="0080345A" w:rsidRDefault="00950AB7" w:rsidP="00950AB7">
      <w:pPr>
        <w:pStyle w:val="NormalWeb"/>
        <w:spacing w:before="0" w:beforeAutospacing="0" w:after="0" w:afterAutospacing="0"/>
        <w:rPr>
          <w:rFonts w:ascii="Arial" w:hAnsi="Arial" w:cs="Arial"/>
        </w:rPr>
      </w:pPr>
      <w:r w:rsidRPr="0080345A">
        <w:rPr>
          <w:rFonts w:ascii="Arial" w:hAnsi="Arial" w:cs="Arial"/>
        </w:rPr>
        <w:t>Excellent written and verbal communication skills are required.</w:t>
      </w:r>
    </w:p>
    <w:p w14:paraId="21CBFA60" w14:textId="77777777" w:rsidR="00D43033" w:rsidRPr="0080345A" w:rsidRDefault="00D43033" w:rsidP="009A3F08">
      <w:pPr>
        <w:pStyle w:val="NormalWeb"/>
        <w:spacing w:before="0" w:beforeAutospacing="0" w:after="0" w:afterAutospacing="0"/>
        <w:ind w:left="720" w:hanging="720"/>
        <w:rPr>
          <w:rFonts w:ascii="Arial" w:hAnsi="Arial" w:cs="Arial"/>
        </w:rPr>
      </w:pPr>
      <w:r w:rsidRPr="0080345A">
        <w:rPr>
          <w:rFonts w:ascii="Arial" w:hAnsi="Arial" w:cs="Arial"/>
        </w:rPr>
        <w:t>Certification by the American Society of Clinical Pathologists is desirable.</w:t>
      </w:r>
    </w:p>
    <w:sectPr w:rsidR="00D43033" w:rsidRPr="0080345A" w:rsidSect="00F8213A">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8CE8" w14:textId="77777777" w:rsidR="00723007" w:rsidRDefault="00723007">
      <w:r>
        <w:separator/>
      </w:r>
    </w:p>
  </w:endnote>
  <w:endnote w:type="continuationSeparator" w:id="0">
    <w:p w14:paraId="0434D02E" w14:textId="77777777" w:rsidR="00723007" w:rsidRDefault="0072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400" w14:textId="77777777" w:rsidR="00D43033" w:rsidRDefault="00D43033">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1031A" w14:textId="77777777" w:rsidR="00723007" w:rsidRDefault="00723007">
      <w:r>
        <w:separator/>
      </w:r>
    </w:p>
  </w:footnote>
  <w:footnote w:type="continuationSeparator" w:id="0">
    <w:p w14:paraId="673D1881" w14:textId="77777777" w:rsidR="00723007" w:rsidRDefault="00723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4ADA" w14:textId="77777777" w:rsidR="00D43033" w:rsidRDefault="00D43033">
    <w:pPr>
      <w:pStyle w:val="Heading1"/>
    </w:pPr>
    <w:r>
      <w:t xml:space="preserve">Clinical Laboratory </w:t>
    </w:r>
    <w:r w:rsidR="009A3F08">
      <w:t>Technologist I</w:t>
    </w:r>
    <w:r>
      <w:tab/>
    </w:r>
    <w:r>
      <w:tab/>
    </w:r>
    <w:r>
      <w:tab/>
    </w:r>
    <w:r>
      <w:tab/>
    </w:r>
    <w:r>
      <w:tab/>
    </w:r>
    <w:r>
      <w:tab/>
    </w:r>
    <w:r>
      <w:tab/>
    </w:r>
  </w:p>
  <w:p w14:paraId="2F775E58" w14:textId="77777777" w:rsidR="00D43033" w:rsidRDefault="002B5934">
    <w:pPr>
      <w:pStyle w:val="Heading1"/>
    </w:pPr>
    <w:r>
      <w:t>December, 2005</w:t>
    </w:r>
    <w:r w:rsidR="00D43033">
      <w:tab/>
    </w:r>
    <w:r w:rsidR="00D43033">
      <w:tab/>
    </w:r>
    <w:r w:rsidR="00D43033">
      <w:tab/>
    </w:r>
    <w:r w:rsidR="00D43033">
      <w:tab/>
    </w:r>
    <w:r w:rsidR="00D43033">
      <w:tab/>
    </w:r>
    <w:r w:rsidR="00D43033">
      <w:tab/>
    </w:r>
    <w:r w:rsidR="00D43033">
      <w:tab/>
    </w:r>
    <w:r w:rsidR="009A3F08">
      <w:tab/>
    </w:r>
    <w:r w:rsidR="009A3F08">
      <w:tab/>
    </w:r>
    <w:r w:rsidR="009A3F08">
      <w:tab/>
      <w:t xml:space="preserve">        </w:t>
    </w:r>
    <w:r w:rsidR="009A3F08">
      <w:tab/>
      <w:t>PK1905</w:t>
    </w:r>
  </w:p>
  <w:p w14:paraId="116B24F2" w14:textId="77777777" w:rsidR="009A3F08" w:rsidRDefault="009A3F08" w:rsidP="009A3F08">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2C6CBE">
      <w:rPr>
        <w:rStyle w:val="PageNumber"/>
        <w:b/>
        <w:noProof/>
      </w:rPr>
      <w:t>2</w:t>
    </w:r>
    <w:r>
      <w:rPr>
        <w:rStyle w:val="PageNumber"/>
        <w:b/>
      </w:rPr>
      <w:fldChar w:fldCharType="end"/>
    </w:r>
  </w:p>
  <w:p w14:paraId="56751C9F" w14:textId="77777777" w:rsidR="00D43033" w:rsidRDefault="00D43033" w:rsidP="009A3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753E" w14:textId="77777777" w:rsidR="002B5934" w:rsidRDefault="00FE1200" w:rsidP="002B5934">
    <w:pPr>
      <w:pStyle w:val="Heading1"/>
      <w:spacing w:line="360" w:lineRule="auto"/>
      <w:rPr>
        <w:sz w:val="28"/>
      </w:rPr>
    </w:pPr>
    <w:r>
      <w:rPr>
        <w:noProof/>
      </w:rPr>
      <mc:AlternateContent>
        <mc:Choice Requires="wpg">
          <w:drawing>
            <wp:anchor distT="0" distB="0" distL="114300" distR="114300" simplePos="0" relativeHeight="251657728" behindDoc="0" locked="0" layoutInCell="0" allowOverlap="1" wp14:anchorId="6069E8DF" wp14:editId="5A1791CB">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5411055" w14:textId="77777777" w:rsidR="00D43033" w:rsidRDefault="00D43033">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2807F93E" w14:textId="77777777" w:rsidR="00D43033" w:rsidRDefault="00D43033">
                            <w:r>
                              <w:t xml:space="preserve">            </w:t>
                            </w:r>
                            <w:r>
                              <w:rPr>
                                <w:rFonts w:cs="Arial"/>
                              </w:rPr>
                              <w:t>PK19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9E8DF"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5411055" w14:textId="77777777" w:rsidR="00D43033" w:rsidRDefault="00D43033">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807F93E" w14:textId="77777777" w:rsidR="00D43033" w:rsidRDefault="00D43033">
                      <w:r>
                        <w:t xml:space="preserve">            </w:t>
                      </w:r>
                      <w:r>
                        <w:rPr>
                          <w:rFonts w:cs="Arial"/>
                        </w:rPr>
                        <w:t>PK19</w:t>
                      </w:r>
                    </w:p>
                  </w:txbxContent>
                </v:textbox>
              </v:shape>
            </v:group>
          </w:pict>
        </mc:Fallback>
      </mc:AlternateContent>
    </w:r>
    <w:r w:rsidR="00D43033">
      <w:t xml:space="preserve">                 </w:t>
    </w:r>
    <w:r w:rsidR="002B5934">
      <w:rPr>
        <w:sz w:val="28"/>
      </w:rPr>
      <w:t>CLASSIFICATION DESCRIPTION</w:t>
    </w:r>
  </w:p>
  <w:p w14:paraId="0158A332" w14:textId="77777777" w:rsidR="002B5934" w:rsidRDefault="002B5934" w:rsidP="002B5934">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40795635" w14:textId="77777777" w:rsidR="00D43033" w:rsidRDefault="002B5934" w:rsidP="002B5934">
    <w:pPr>
      <w:pStyle w:val="Heading1"/>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036A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FAC56A8"/>
    <w:multiLevelType w:val="singleLevel"/>
    <w:tmpl w:val="0409000F"/>
    <w:lvl w:ilvl="0">
      <w:start w:val="4"/>
      <w:numFmt w:val="decimal"/>
      <w:lvlText w:val="%1."/>
      <w:lvlJc w:val="left"/>
      <w:pPr>
        <w:tabs>
          <w:tab w:val="num" w:pos="360"/>
        </w:tabs>
        <w:ind w:left="360" w:hanging="360"/>
      </w:pPr>
      <w:rPr>
        <w:rFonts w:hint="default"/>
      </w:rPr>
    </w:lvl>
  </w:abstractNum>
  <w:num w:numId="1" w16cid:durableId="1376083787">
    <w:abstractNumId w:val="0"/>
  </w:num>
  <w:num w:numId="2" w16cid:durableId="2145392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3A"/>
    <w:rsid w:val="000C4E39"/>
    <w:rsid w:val="0020023A"/>
    <w:rsid w:val="002377F0"/>
    <w:rsid w:val="002B5934"/>
    <w:rsid w:val="002C6CBE"/>
    <w:rsid w:val="003A301A"/>
    <w:rsid w:val="004B2BE7"/>
    <w:rsid w:val="00574679"/>
    <w:rsid w:val="005A3774"/>
    <w:rsid w:val="00621DBE"/>
    <w:rsid w:val="00723007"/>
    <w:rsid w:val="0080345A"/>
    <w:rsid w:val="00845F37"/>
    <w:rsid w:val="00950AB7"/>
    <w:rsid w:val="00957D3C"/>
    <w:rsid w:val="00974E46"/>
    <w:rsid w:val="009A3F08"/>
    <w:rsid w:val="00A6176D"/>
    <w:rsid w:val="00B467D4"/>
    <w:rsid w:val="00BC04C3"/>
    <w:rsid w:val="00CA23CF"/>
    <w:rsid w:val="00CA6916"/>
    <w:rsid w:val="00CC3BC9"/>
    <w:rsid w:val="00CF174E"/>
    <w:rsid w:val="00CF3070"/>
    <w:rsid w:val="00D202E9"/>
    <w:rsid w:val="00D43033"/>
    <w:rsid w:val="00EF5664"/>
    <w:rsid w:val="00F62E5C"/>
    <w:rsid w:val="00F8213A"/>
    <w:rsid w:val="00FE12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3609637"/>
  <w15:chartTrackingRefBased/>
  <w15:docId w15:val="{8BAFF539-AD26-4A27-BD7B-31F0FDB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styleId="Hyperlink">
    <w:name w:val="Hyperlink"/>
    <w:rsid w:val="00BC04C3"/>
    <w:rPr>
      <w:color w:val="0000FF"/>
      <w:u w:val="single"/>
    </w:rPr>
  </w:style>
  <w:style w:type="character" w:styleId="PageNumber">
    <w:name w:val="page number"/>
    <w:basedOn w:val="DefaultParagraphFont"/>
    <w:rsid w:val="009A3F08"/>
  </w:style>
  <w:style w:type="paragraph" w:styleId="BalloonText">
    <w:name w:val="Balloon Text"/>
    <w:basedOn w:val="Normal"/>
    <w:semiHidden/>
    <w:rsid w:val="002B5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1914</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2024-01-18T21:02:00Z</dcterms:created>
  <dcterms:modified xsi:type="dcterms:W3CDTF">2024-01-18T21:02:00Z</dcterms:modified>
</cp:coreProperties>
</file>