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C692" w14:textId="77777777" w:rsidR="00455D53" w:rsidRPr="008F3BC4" w:rsidRDefault="00455D53">
      <w:pPr>
        <w:pStyle w:val="Heading1"/>
        <w:rPr>
          <w:rFonts w:cs="Arial"/>
          <w:szCs w:val="24"/>
        </w:rPr>
      </w:pPr>
    </w:p>
    <w:p w14:paraId="14BB81EB" w14:textId="77777777" w:rsidR="00B42165" w:rsidRDefault="00B42165">
      <w:pPr>
        <w:pStyle w:val="Heading1"/>
        <w:rPr>
          <w:rFonts w:cs="Arial"/>
          <w:szCs w:val="24"/>
        </w:rPr>
      </w:pPr>
      <w:r>
        <w:rPr>
          <w:rFonts w:cs="Arial"/>
          <w:szCs w:val="24"/>
        </w:rPr>
        <w:t>ISSUED</w:t>
      </w:r>
      <w:r>
        <w:rPr>
          <w:rFonts w:cs="Arial"/>
          <w:szCs w:val="24"/>
        </w:rPr>
        <w:tab/>
      </w:r>
      <w:r>
        <w:rPr>
          <w:rFonts w:cs="Arial"/>
          <w:szCs w:val="24"/>
        </w:rPr>
        <w:tab/>
        <w:t>July, 1992</w:t>
      </w:r>
    </w:p>
    <w:p w14:paraId="7873D4A8" w14:textId="77777777" w:rsidR="00455D53" w:rsidRPr="008F3BC4" w:rsidRDefault="00B42165">
      <w:pPr>
        <w:pStyle w:val="Heading1"/>
        <w:rPr>
          <w:rFonts w:cs="Arial"/>
          <w:szCs w:val="24"/>
        </w:rPr>
      </w:pPr>
      <w:r>
        <w:rPr>
          <w:rFonts w:cs="Arial"/>
          <w:szCs w:val="24"/>
        </w:rPr>
        <w:t>REVISED</w:t>
      </w:r>
      <w:r>
        <w:rPr>
          <w:rFonts w:cs="Arial"/>
          <w:szCs w:val="24"/>
        </w:rPr>
        <w:tab/>
      </w:r>
      <w:r>
        <w:rPr>
          <w:rFonts w:cs="Arial"/>
          <w:szCs w:val="24"/>
        </w:rPr>
        <w:tab/>
        <w:t>December, 2005</w:t>
      </w:r>
      <w:r w:rsidR="00455D53" w:rsidRPr="008F3BC4">
        <w:rPr>
          <w:rFonts w:cs="Arial"/>
          <w:szCs w:val="24"/>
        </w:rPr>
        <w:tab/>
      </w:r>
      <w:r w:rsidR="00455D53" w:rsidRPr="008F3BC4">
        <w:rPr>
          <w:rFonts w:cs="Arial"/>
          <w:szCs w:val="24"/>
        </w:rPr>
        <w:tab/>
      </w:r>
      <w:r w:rsidR="00455D53" w:rsidRPr="008F3BC4">
        <w:rPr>
          <w:rFonts w:cs="Arial"/>
          <w:szCs w:val="24"/>
        </w:rPr>
        <w:tab/>
      </w:r>
      <w:r w:rsidR="00455D53" w:rsidRPr="008F3BC4">
        <w:rPr>
          <w:rFonts w:cs="Arial"/>
          <w:szCs w:val="24"/>
        </w:rPr>
        <w:tab/>
      </w:r>
    </w:p>
    <w:p w14:paraId="0EB22B64" w14:textId="77777777" w:rsidR="00455D53" w:rsidRPr="008F3BC4" w:rsidRDefault="00455D53">
      <w:pPr>
        <w:rPr>
          <w:rFonts w:cs="Arial"/>
          <w:b/>
          <w:szCs w:val="24"/>
        </w:rPr>
      </w:pPr>
    </w:p>
    <w:p w14:paraId="643766A1" w14:textId="77777777" w:rsidR="00455D53" w:rsidRPr="008F3BC4" w:rsidRDefault="00455D53">
      <w:pPr>
        <w:pStyle w:val="Heading1"/>
        <w:rPr>
          <w:rFonts w:cs="Arial"/>
          <w:szCs w:val="24"/>
        </w:rPr>
      </w:pPr>
      <w:r w:rsidRPr="008F3BC4">
        <w:rPr>
          <w:rFonts w:cs="Arial"/>
          <w:szCs w:val="24"/>
        </w:rPr>
        <w:t>SUPERS</w:t>
      </w:r>
      <w:r w:rsidR="00B42165">
        <w:rPr>
          <w:rFonts w:cs="Arial"/>
          <w:szCs w:val="24"/>
        </w:rPr>
        <w:t>EDES</w:t>
      </w:r>
      <w:r w:rsidR="00B42165">
        <w:rPr>
          <w:rFonts w:cs="Arial"/>
          <w:szCs w:val="24"/>
        </w:rPr>
        <w:tab/>
        <w:t>Cytotechnologist (PK5105)</w:t>
      </w:r>
    </w:p>
    <w:p w14:paraId="3C691D62" w14:textId="77777777" w:rsidR="00455D53" w:rsidRPr="008F3BC4" w:rsidRDefault="00455D53">
      <w:pPr>
        <w:rPr>
          <w:rFonts w:cs="Arial"/>
          <w:b/>
          <w:szCs w:val="24"/>
        </w:rPr>
      </w:pPr>
    </w:p>
    <w:p w14:paraId="27990BD9" w14:textId="77777777" w:rsidR="001309A4" w:rsidRDefault="00455D53" w:rsidP="001309A4">
      <w:pPr>
        <w:pStyle w:val="Heading1"/>
        <w:ind w:right="-810"/>
        <w:rPr>
          <w:rFonts w:cs="Arial"/>
        </w:rPr>
      </w:pPr>
      <w:r w:rsidRPr="008F3BC4">
        <w:t>TITLE</w:t>
      </w:r>
      <w:r w:rsidRPr="008F3BC4">
        <w:tab/>
      </w:r>
      <w:r w:rsidRPr="008F3BC4">
        <w:tab/>
      </w:r>
      <w:r w:rsidRPr="008F3BC4">
        <w:tab/>
        <w:t>Cytotechnologist</w:t>
      </w:r>
      <w:r w:rsidRPr="008F3BC4">
        <w:tab/>
        <w:t xml:space="preserve">  </w:t>
      </w:r>
      <w:r w:rsidRPr="008F3BC4">
        <w:tab/>
      </w:r>
      <w:r w:rsidRPr="008F3BC4">
        <w:tab/>
      </w:r>
      <w:r w:rsidRPr="008F3BC4">
        <w:tab/>
      </w:r>
      <w:r w:rsidR="001309A4">
        <w:rPr>
          <w:rFonts w:cs="Arial"/>
        </w:rPr>
        <w:t>CLASSIFICATION GRADE   07</w:t>
      </w:r>
    </w:p>
    <w:p w14:paraId="3568561B" w14:textId="77777777" w:rsidR="001309A4" w:rsidRPr="00E90661" w:rsidRDefault="001309A4" w:rsidP="001309A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68</w:t>
      </w:r>
    </w:p>
    <w:p w14:paraId="7EBC0E37" w14:textId="77777777" w:rsidR="00D30F09" w:rsidRDefault="00D30F09" w:rsidP="001309A4">
      <w:pPr>
        <w:pStyle w:val="Heading1"/>
        <w:ind w:right="-810"/>
      </w:pPr>
    </w:p>
    <w:p w14:paraId="0F7A4DF8" w14:textId="77777777" w:rsidR="00455D53" w:rsidRDefault="00455D53">
      <w:pPr>
        <w:pStyle w:val="Heading2"/>
        <w:rPr>
          <w:rFonts w:cs="Arial"/>
        </w:rPr>
      </w:pPr>
      <w:r>
        <w:rPr>
          <w:rFonts w:cs="Arial"/>
        </w:rPr>
        <w:t>BASIC FUNCTION AND RESPONSIBILITY</w:t>
      </w:r>
    </w:p>
    <w:p w14:paraId="620DCB7A" w14:textId="77777777" w:rsidR="00455D53" w:rsidRDefault="00455D53">
      <w:pPr>
        <w:ind w:left="187" w:hanging="187"/>
        <w:rPr>
          <w:rFonts w:cs="Arial"/>
          <w:b/>
          <w:u w:val="single"/>
        </w:rPr>
      </w:pPr>
    </w:p>
    <w:p w14:paraId="464403DA"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Perform a variety of laboratory procedures, involving numerous steps and techniques that require the use of professional judgment. </w:t>
      </w:r>
      <w:r w:rsidR="00B42165">
        <w:rPr>
          <w:rFonts w:ascii="Arial" w:hAnsi="Arial" w:cs="Arial"/>
        </w:rPr>
        <w:t xml:space="preserve"> </w:t>
      </w:r>
      <w:r>
        <w:rPr>
          <w:rFonts w:ascii="Arial" w:hAnsi="Arial" w:cs="Arial"/>
        </w:rPr>
        <w:t>Duties involved are in recognition, identification and interpretation of detailed morphologic features of normal and atypical cells from various body sites.</w:t>
      </w:r>
    </w:p>
    <w:p w14:paraId="3A5497B0" w14:textId="77777777" w:rsidR="00455D53" w:rsidRDefault="00455D53">
      <w:pPr>
        <w:pStyle w:val="Heading2"/>
        <w:ind w:left="0" w:firstLine="0"/>
        <w:rPr>
          <w:rFonts w:cs="Arial"/>
        </w:rPr>
      </w:pPr>
    </w:p>
    <w:p w14:paraId="5A4C1E71" w14:textId="77777777" w:rsidR="00455D53" w:rsidRDefault="00455D53">
      <w:pPr>
        <w:pStyle w:val="Heading2"/>
        <w:ind w:left="0" w:firstLine="0"/>
        <w:rPr>
          <w:rFonts w:cs="Arial"/>
        </w:rPr>
      </w:pPr>
      <w:r>
        <w:rPr>
          <w:rFonts w:cs="Arial"/>
        </w:rPr>
        <w:t>CHARACTERISTIC DUTIES AND RESPONSIBILITIES</w:t>
      </w:r>
    </w:p>
    <w:p w14:paraId="3538B748" w14:textId="77777777" w:rsidR="00455D53" w:rsidRDefault="00455D53">
      <w:pPr>
        <w:ind w:left="187" w:hanging="187"/>
        <w:rPr>
          <w:rFonts w:cs="Arial"/>
        </w:rPr>
      </w:pPr>
    </w:p>
    <w:p w14:paraId="5BDC2404"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Perform thorough and accurate microscopic examination and compare cytologic findings with recognized cytomorphologic criteria and correlate with clinical data of patient, using knowledge of normal cellular patterns, presence of microorganisms, inflammatory reactions, endocrinopathies, benign atypias, premalignant changes, benign and malignant neoplasms, cellular response to therapeutic agents, etc., to make a cytologic interpretation. </w:t>
      </w:r>
    </w:p>
    <w:p w14:paraId="275E85A5"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Report negative gynecologic (gyn.) specimens and follow all quality control guidelines. </w:t>
      </w:r>
    </w:p>
    <w:p w14:paraId="7039DCC3"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Make preliminary cytologic interpretations on abnormal gyn. specimens, and submit these and all non-gyn. specimens to the pathologist for final interpretation. </w:t>
      </w:r>
    </w:p>
    <w:p w14:paraId="76D70C2A"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Maintain quality control of proper laboratory and quality assurance procedures required by federal regulations, including correlation of cytology and surgical specimens, recording of daily workload performance and documentation of monthly individual performance evaluations compared to aggregate laboratory performance statistics. </w:t>
      </w:r>
    </w:p>
    <w:p w14:paraId="32FA93AE"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Verify identification of various biological specimens (including determination of adequacy/quality of specimens) utilizing knowledge of technical limitations and proper procedures. These specimens include brushings, washings, aspirates and scrapings from all biological sites. </w:t>
      </w:r>
    </w:p>
    <w:p w14:paraId="52004DC1"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Assist with fine needle aspiration procedures.</w:t>
      </w:r>
    </w:p>
    <w:p w14:paraId="70B3D341"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Participate in in-service and continuing education programs. </w:t>
      </w:r>
    </w:p>
    <w:p w14:paraId="3DBC6544" w14:textId="77777777" w:rsidR="00455D53" w:rsidRDefault="00455D53">
      <w:pPr>
        <w:pStyle w:val="NormalWeb"/>
        <w:spacing w:before="0" w:beforeAutospacing="0" w:after="0" w:afterAutospacing="0"/>
        <w:ind w:left="720" w:hanging="720"/>
        <w:rPr>
          <w:rFonts w:ascii="Arial" w:hAnsi="Arial" w:cs="Arial"/>
        </w:rPr>
      </w:pPr>
      <w:r>
        <w:rPr>
          <w:rFonts w:ascii="Arial" w:hAnsi="Arial" w:cs="Arial"/>
        </w:rPr>
        <w:t xml:space="preserve">Follow </w:t>
      </w:r>
      <w:r w:rsidR="00D30F09">
        <w:rPr>
          <w:rFonts w:ascii="Arial" w:hAnsi="Arial" w:cs="Arial"/>
        </w:rPr>
        <w:t>u</w:t>
      </w:r>
      <w:r>
        <w:rPr>
          <w:rFonts w:ascii="Arial" w:hAnsi="Arial" w:cs="Arial"/>
        </w:rPr>
        <w:t xml:space="preserve">niversity, </w:t>
      </w:r>
      <w:r w:rsidR="00D30F09">
        <w:rPr>
          <w:rFonts w:ascii="Arial" w:hAnsi="Arial" w:cs="Arial"/>
        </w:rPr>
        <w:t>h</w:t>
      </w:r>
      <w:r>
        <w:rPr>
          <w:rFonts w:ascii="Arial" w:hAnsi="Arial" w:cs="Arial"/>
        </w:rPr>
        <w:t xml:space="preserve">ospital, and </w:t>
      </w:r>
      <w:r w:rsidR="00D30F09">
        <w:rPr>
          <w:rFonts w:ascii="Arial" w:hAnsi="Arial" w:cs="Arial"/>
        </w:rPr>
        <w:t>d</w:t>
      </w:r>
      <w:r>
        <w:rPr>
          <w:rFonts w:ascii="Arial" w:hAnsi="Arial" w:cs="Arial"/>
        </w:rPr>
        <w:t>epartmental policies and procedures.</w:t>
      </w:r>
    </w:p>
    <w:p w14:paraId="7F85B6E5" w14:textId="77777777" w:rsidR="00B42165" w:rsidRDefault="00B42165">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47C65D30" w14:textId="77777777" w:rsidR="00256105" w:rsidRDefault="00256105">
      <w:pPr>
        <w:ind w:left="187" w:hanging="187"/>
        <w:rPr>
          <w:rFonts w:cs="Arial"/>
        </w:rPr>
      </w:pPr>
    </w:p>
    <w:p w14:paraId="1FF1C6CB" w14:textId="5D35B3B3" w:rsidR="00A61CAE" w:rsidRDefault="00A61CAE" w:rsidP="00A61CA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5D72F9">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96410BF" w14:textId="77777777" w:rsidR="00035900" w:rsidRDefault="00035900">
      <w:pPr>
        <w:pStyle w:val="Heading4"/>
        <w:spacing w:before="0" w:beforeAutospacing="0" w:after="0" w:afterAutospacing="0"/>
        <w:rPr>
          <w:rFonts w:ascii="Arial" w:hAnsi="Arial" w:cs="Arial"/>
          <w:b w:val="0"/>
          <w:bCs w:val="0"/>
          <w:u w:val="single"/>
        </w:rPr>
      </w:pPr>
    </w:p>
    <w:p w14:paraId="2EE32F4D" w14:textId="77777777" w:rsidR="00455D53" w:rsidRDefault="00455D53">
      <w:pPr>
        <w:pStyle w:val="Heading4"/>
        <w:spacing w:before="0" w:beforeAutospacing="0" w:after="0" w:afterAutospacing="0"/>
        <w:rPr>
          <w:rFonts w:ascii="Arial" w:hAnsi="Arial" w:cs="Arial"/>
          <w:b w:val="0"/>
          <w:bCs w:val="0"/>
          <w:u w:val="single"/>
        </w:rPr>
      </w:pPr>
      <w:r>
        <w:rPr>
          <w:rFonts w:ascii="Arial" w:hAnsi="Arial" w:cs="Arial"/>
          <w:b w:val="0"/>
          <w:bCs w:val="0"/>
          <w:u w:val="single"/>
        </w:rPr>
        <w:t>SUPERVISION RECEIVED</w:t>
      </w:r>
    </w:p>
    <w:p w14:paraId="5C9A747D" w14:textId="77777777" w:rsidR="008F3BC4" w:rsidRDefault="008F3BC4">
      <w:pPr>
        <w:pStyle w:val="Heading4"/>
        <w:spacing w:before="0" w:beforeAutospacing="0" w:after="0" w:afterAutospacing="0"/>
        <w:rPr>
          <w:rFonts w:ascii="Arial" w:hAnsi="Arial" w:cs="Arial"/>
          <w:b w:val="0"/>
          <w:bCs w:val="0"/>
        </w:rPr>
      </w:pPr>
    </w:p>
    <w:p w14:paraId="2C73BF3F" w14:textId="77777777" w:rsidR="00455D53" w:rsidRDefault="00455D53">
      <w:pPr>
        <w:pStyle w:val="NormalWeb"/>
        <w:spacing w:before="0" w:beforeAutospacing="0" w:after="0" w:afterAutospacing="0"/>
        <w:rPr>
          <w:rFonts w:ascii="Arial" w:hAnsi="Arial" w:cs="Arial"/>
        </w:rPr>
      </w:pPr>
      <w:r>
        <w:rPr>
          <w:rFonts w:ascii="Arial" w:hAnsi="Arial" w:cs="Arial"/>
        </w:rPr>
        <w:t xml:space="preserve">Supervision is received from </w:t>
      </w:r>
      <w:r w:rsidR="00B42165">
        <w:rPr>
          <w:rFonts w:ascii="Arial" w:hAnsi="Arial" w:cs="Arial"/>
        </w:rPr>
        <w:t xml:space="preserve">a </w:t>
      </w:r>
      <w:r>
        <w:rPr>
          <w:rFonts w:ascii="Arial" w:hAnsi="Arial" w:cs="Arial"/>
        </w:rPr>
        <w:t xml:space="preserve">Chief </w:t>
      </w:r>
      <w:proofErr w:type="spellStart"/>
      <w:r>
        <w:rPr>
          <w:rFonts w:ascii="Arial" w:hAnsi="Arial" w:cs="Arial"/>
        </w:rPr>
        <w:t>Cytotechnoiogist</w:t>
      </w:r>
      <w:proofErr w:type="spellEnd"/>
      <w:r w:rsidR="00B42165">
        <w:rPr>
          <w:rFonts w:ascii="Arial" w:hAnsi="Arial" w:cs="Arial"/>
        </w:rPr>
        <w:t xml:space="preserve"> or other designated official</w:t>
      </w:r>
      <w:r>
        <w:rPr>
          <w:rFonts w:ascii="Arial" w:hAnsi="Arial" w:cs="Arial"/>
        </w:rPr>
        <w:t>.</w:t>
      </w:r>
    </w:p>
    <w:p w14:paraId="6F7C9393" w14:textId="77777777" w:rsidR="00455D53" w:rsidRDefault="00455D53">
      <w:pPr>
        <w:pStyle w:val="BodyTextIndent3"/>
        <w:rPr>
          <w:rFonts w:cs="Arial"/>
        </w:rPr>
      </w:pPr>
    </w:p>
    <w:p w14:paraId="19365761" w14:textId="77777777" w:rsidR="00455D53" w:rsidRDefault="00455D53">
      <w:pPr>
        <w:pStyle w:val="NormalWeb"/>
        <w:spacing w:before="0" w:beforeAutospacing="0" w:after="0" w:afterAutospacing="0"/>
        <w:rPr>
          <w:rFonts w:ascii="Arial" w:hAnsi="Arial" w:cs="Arial"/>
          <w:u w:val="single"/>
        </w:rPr>
      </w:pPr>
      <w:r>
        <w:rPr>
          <w:rFonts w:ascii="Arial" w:hAnsi="Arial" w:cs="Arial"/>
          <w:u w:val="single"/>
        </w:rPr>
        <w:t>SUPERVISION EXERCISED</w:t>
      </w:r>
    </w:p>
    <w:p w14:paraId="54C2EA25" w14:textId="77777777" w:rsidR="00455D53" w:rsidRDefault="00455D53">
      <w:pPr>
        <w:ind w:left="187" w:hanging="187"/>
        <w:rPr>
          <w:rFonts w:cs="Arial"/>
          <w:b/>
          <w:u w:val="single"/>
        </w:rPr>
      </w:pPr>
    </w:p>
    <w:p w14:paraId="549D7956" w14:textId="77777777" w:rsidR="00455D53" w:rsidRDefault="00B42165">
      <w:pPr>
        <w:pStyle w:val="NormalWeb"/>
        <w:spacing w:before="0" w:beforeAutospacing="0" w:after="0" w:afterAutospacing="0"/>
        <w:rPr>
          <w:rFonts w:ascii="Arial" w:hAnsi="Arial" w:cs="Arial"/>
        </w:rPr>
      </w:pPr>
      <w:r>
        <w:rPr>
          <w:rFonts w:ascii="Arial" w:hAnsi="Arial" w:cs="Arial"/>
        </w:rPr>
        <w:t xml:space="preserve">Functional </w:t>
      </w:r>
      <w:r w:rsidR="00455D53">
        <w:rPr>
          <w:rFonts w:ascii="Arial" w:hAnsi="Arial" w:cs="Arial"/>
        </w:rPr>
        <w:t xml:space="preserve">supervision </w:t>
      </w:r>
      <w:r>
        <w:rPr>
          <w:rFonts w:ascii="Arial" w:hAnsi="Arial" w:cs="Arial"/>
        </w:rPr>
        <w:t>is exercised over support staff and</w:t>
      </w:r>
      <w:r w:rsidR="00455D53">
        <w:rPr>
          <w:rFonts w:ascii="Arial" w:hAnsi="Arial" w:cs="Arial"/>
        </w:rPr>
        <w:t xml:space="preserve"> students. </w:t>
      </w:r>
    </w:p>
    <w:p w14:paraId="3844C7A9" w14:textId="77777777" w:rsidR="00455D53" w:rsidRPr="008F3BC4" w:rsidRDefault="00455D53">
      <w:pPr>
        <w:pStyle w:val="Heading2"/>
        <w:ind w:left="0" w:firstLine="0"/>
        <w:rPr>
          <w:rFonts w:cs="Arial"/>
        </w:rPr>
      </w:pPr>
    </w:p>
    <w:p w14:paraId="41AC7C0E" w14:textId="77777777" w:rsidR="00455D53" w:rsidRPr="008F3BC4" w:rsidRDefault="00455D53">
      <w:pPr>
        <w:pStyle w:val="Heading2"/>
        <w:ind w:left="0" w:firstLine="0"/>
        <w:rPr>
          <w:rFonts w:cs="Arial"/>
        </w:rPr>
      </w:pPr>
      <w:r w:rsidRPr="008F3BC4">
        <w:rPr>
          <w:rFonts w:cs="Arial"/>
        </w:rPr>
        <w:t>QUALIFICATIONS</w:t>
      </w:r>
    </w:p>
    <w:p w14:paraId="112000E0" w14:textId="77777777" w:rsidR="00455D53" w:rsidRPr="008F3BC4" w:rsidRDefault="00455D53">
      <w:pPr>
        <w:ind w:left="187" w:hanging="187"/>
        <w:rPr>
          <w:rFonts w:cs="Arial"/>
        </w:rPr>
      </w:pPr>
    </w:p>
    <w:p w14:paraId="13CE5869" w14:textId="77777777" w:rsidR="00455D53" w:rsidRPr="008F3BC4" w:rsidRDefault="00B42165">
      <w:pPr>
        <w:pStyle w:val="NormalWeb"/>
        <w:spacing w:before="0" w:beforeAutospacing="0" w:after="0" w:afterAutospacing="0"/>
        <w:ind w:left="630" w:hanging="630"/>
        <w:rPr>
          <w:rFonts w:ascii="Arial" w:hAnsi="Arial" w:cs="Arial"/>
        </w:rPr>
      </w:pPr>
      <w:r>
        <w:rPr>
          <w:rFonts w:ascii="Arial" w:hAnsi="Arial" w:cs="Arial"/>
        </w:rPr>
        <w:t xml:space="preserve">A </w:t>
      </w:r>
      <w:r w:rsidR="00455D53" w:rsidRPr="008F3BC4">
        <w:rPr>
          <w:rFonts w:ascii="Arial" w:hAnsi="Arial" w:cs="Arial"/>
        </w:rPr>
        <w:t>Bachelor's degree in related field and completion of an accredited Cytotechnology program</w:t>
      </w:r>
      <w:r>
        <w:rPr>
          <w:rFonts w:ascii="Arial" w:hAnsi="Arial" w:cs="Arial"/>
        </w:rPr>
        <w:t xml:space="preserve"> is required</w:t>
      </w:r>
      <w:r w:rsidR="00455D53" w:rsidRPr="008F3BC4">
        <w:rPr>
          <w:rFonts w:ascii="Arial" w:hAnsi="Arial" w:cs="Arial"/>
        </w:rPr>
        <w:t xml:space="preserve">. </w:t>
      </w:r>
    </w:p>
    <w:p w14:paraId="6E226F1C" w14:textId="77777777" w:rsidR="00455D53" w:rsidRPr="00463039" w:rsidRDefault="00455D53" w:rsidP="008F3BC4">
      <w:pPr>
        <w:pStyle w:val="NormalWeb"/>
        <w:spacing w:before="0" w:beforeAutospacing="0" w:after="0" w:afterAutospacing="0"/>
        <w:ind w:left="630" w:hanging="630"/>
        <w:rPr>
          <w:rFonts w:ascii="Arial" w:hAnsi="Arial" w:cs="Arial"/>
        </w:rPr>
      </w:pPr>
      <w:r w:rsidRPr="008F3BC4">
        <w:rPr>
          <w:rFonts w:ascii="Arial" w:hAnsi="Arial" w:cs="Arial"/>
        </w:rPr>
        <w:t xml:space="preserve">Eligibility for </w:t>
      </w:r>
      <w:r w:rsidR="00FB1CAC">
        <w:rPr>
          <w:rFonts w:ascii="Arial" w:hAnsi="Arial" w:cs="Arial"/>
        </w:rPr>
        <w:t>certification or registered as C</w:t>
      </w:r>
      <w:r w:rsidRPr="008F3BC4">
        <w:rPr>
          <w:rFonts w:ascii="Arial" w:hAnsi="Arial" w:cs="Arial"/>
        </w:rPr>
        <w:t>ytotechnologist by the American Society of Clinical Pathologists or I</w:t>
      </w:r>
      <w:r w:rsidRPr="00463039">
        <w:rPr>
          <w:rFonts w:ascii="Arial" w:hAnsi="Arial" w:cs="Arial"/>
        </w:rPr>
        <w:t>nternational Association of Cytology</w:t>
      </w:r>
      <w:r w:rsidR="00B42165" w:rsidRPr="00463039">
        <w:rPr>
          <w:rFonts w:ascii="Arial" w:hAnsi="Arial" w:cs="Arial"/>
        </w:rPr>
        <w:t xml:space="preserve"> is required</w:t>
      </w:r>
      <w:r w:rsidRPr="00463039">
        <w:rPr>
          <w:rFonts w:ascii="Arial" w:hAnsi="Arial" w:cs="Arial"/>
        </w:rPr>
        <w:t>.</w:t>
      </w:r>
    </w:p>
    <w:p w14:paraId="3A0D8380" w14:textId="77777777" w:rsidR="00463039" w:rsidRPr="00463039" w:rsidRDefault="00463039" w:rsidP="008F3BC4">
      <w:pPr>
        <w:pStyle w:val="NormalWeb"/>
        <w:spacing w:before="0" w:beforeAutospacing="0" w:after="0" w:afterAutospacing="0"/>
        <w:ind w:left="630" w:hanging="630"/>
        <w:rPr>
          <w:rFonts w:ascii="Arial" w:hAnsi="Arial" w:cs="Arial"/>
        </w:rPr>
      </w:pPr>
      <w:r w:rsidRPr="00463039">
        <w:rPr>
          <w:rFonts w:ascii="Arial" w:hAnsi="Arial" w:cs="Arial"/>
        </w:rPr>
        <w:t>Excellent written and verbal communication skills are required.</w:t>
      </w:r>
    </w:p>
    <w:sectPr w:rsidR="00463039" w:rsidRPr="00463039" w:rsidSect="004F7BC7">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14F6" w14:textId="77777777" w:rsidR="0065523D" w:rsidRDefault="0065523D">
      <w:r>
        <w:separator/>
      </w:r>
    </w:p>
  </w:endnote>
  <w:endnote w:type="continuationSeparator" w:id="0">
    <w:p w14:paraId="7C8F97A8" w14:textId="77777777" w:rsidR="0065523D" w:rsidRDefault="0065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60FA" w14:textId="77777777" w:rsidR="00455D53" w:rsidRDefault="00455D53">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A8EE" w14:textId="77777777" w:rsidR="0065523D" w:rsidRDefault="0065523D">
      <w:r>
        <w:separator/>
      </w:r>
    </w:p>
  </w:footnote>
  <w:footnote w:type="continuationSeparator" w:id="0">
    <w:p w14:paraId="00DCD531" w14:textId="77777777" w:rsidR="0065523D" w:rsidRDefault="0065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5F6D" w14:textId="77777777" w:rsidR="00455D53" w:rsidRDefault="00455D53">
    <w:pPr>
      <w:pStyle w:val="Heading1"/>
      <w:rPr>
        <w:rFonts w:cs="Arial"/>
      </w:rPr>
    </w:pPr>
    <w:r>
      <w:rPr>
        <w:rFonts w:cs="Arial"/>
      </w:rPr>
      <w:t>Cytotechnologist</w:t>
    </w:r>
    <w:r>
      <w:rPr>
        <w:rFonts w:cs="Arial"/>
      </w:rPr>
      <w:tab/>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FEF9A16" w14:textId="77777777" w:rsidR="00455D53" w:rsidRDefault="00B42165">
    <w:pPr>
      <w:pStyle w:val="Heading1"/>
    </w:pPr>
    <w:r>
      <w:t>December, 2005</w:t>
    </w:r>
    <w:r w:rsidR="00455D53">
      <w:tab/>
    </w:r>
    <w:r w:rsidR="00455D53">
      <w:tab/>
    </w:r>
    <w:r w:rsidR="00455D53">
      <w:tab/>
    </w:r>
    <w:r w:rsidR="00455D53">
      <w:tab/>
    </w:r>
    <w:r w:rsidR="00455D53">
      <w:tab/>
    </w:r>
    <w:r w:rsidR="00455D53">
      <w:tab/>
    </w:r>
    <w:r w:rsidR="00455D53">
      <w:tab/>
    </w:r>
    <w:r w:rsidR="00455D53">
      <w:tab/>
    </w:r>
    <w:r w:rsidR="00455D53">
      <w:tab/>
    </w:r>
    <w:r w:rsidR="00455D53">
      <w:tab/>
    </w:r>
    <w:r w:rsidR="00455D53">
      <w:tab/>
      <w:t>PK5107</w:t>
    </w:r>
  </w:p>
  <w:p w14:paraId="65F70E63" w14:textId="77777777" w:rsidR="008F3BC4" w:rsidRDefault="008F3BC4" w:rsidP="008F3BC4">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35900">
      <w:rPr>
        <w:rStyle w:val="PageNumber"/>
        <w:b/>
        <w:noProof/>
      </w:rPr>
      <w:t>2</w:t>
    </w:r>
    <w:r>
      <w:rPr>
        <w:rStyle w:val="PageNumber"/>
        <w:b/>
      </w:rPr>
      <w:fldChar w:fldCharType="end"/>
    </w:r>
  </w:p>
  <w:p w14:paraId="51EFE858" w14:textId="77777777" w:rsidR="00455D53" w:rsidRDefault="00455D53" w:rsidP="008F3BC4">
    <w:pPr>
      <w:pStyle w:val="Head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136" w14:textId="77777777" w:rsidR="00455D53" w:rsidRDefault="0037524E">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4EF6F1BC" wp14:editId="72A49814">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F6B2EDA" w14:textId="77777777" w:rsidR="00455D53" w:rsidRDefault="00455D53">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9DD20AA" w14:textId="77777777" w:rsidR="00455D53" w:rsidRDefault="00455D53">
                            <w:r>
                              <w:t xml:space="preserve">            PK51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6F1BC"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F6B2EDA" w14:textId="77777777" w:rsidR="00455D53" w:rsidRDefault="00455D53">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9DD20AA" w14:textId="77777777" w:rsidR="00455D53" w:rsidRDefault="00455D53">
                      <w:r>
                        <w:t xml:space="preserve">            PK51</w:t>
                      </w:r>
                    </w:p>
                  </w:txbxContent>
                </v:textbox>
              </v:shape>
            </v:group>
          </w:pict>
        </mc:Fallback>
      </mc:AlternateContent>
    </w:r>
    <w:r w:rsidR="00455D53">
      <w:rPr>
        <w:sz w:val="28"/>
      </w:rPr>
      <w:t xml:space="preserve">               CLASSIFICATION DESCRIPTION</w:t>
    </w:r>
  </w:p>
  <w:p w14:paraId="639B763F" w14:textId="77777777" w:rsidR="00455D53" w:rsidRDefault="00455D53">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5E1442B9" w14:textId="77777777" w:rsidR="00455D53" w:rsidRDefault="00455D53" w:rsidP="00B42165">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C7"/>
    <w:rsid w:val="00035900"/>
    <w:rsid w:val="001309A4"/>
    <w:rsid w:val="00130B3E"/>
    <w:rsid w:val="001D0F12"/>
    <w:rsid w:val="00256105"/>
    <w:rsid w:val="00294147"/>
    <w:rsid w:val="002B4929"/>
    <w:rsid w:val="002B7B8F"/>
    <w:rsid w:val="0037524E"/>
    <w:rsid w:val="00427572"/>
    <w:rsid w:val="00455D53"/>
    <w:rsid w:val="00463039"/>
    <w:rsid w:val="004D7694"/>
    <w:rsid w:val="004F7BC7"/>
    <w:rsid w:val="005D72F9"/>
    <w:rsid w:val="0065523D"/>
    <w:rsid w:val="00776635"/>
    <w:rsid w:val="008B78CB"/>
    <w:rsid w:val="008F3BC4"/>
    <w:rsid w:val="009070C1"/>
    <w:rsid w:val="00A61CAE"/>
    <w:rsid w:val="00B42165"/>
    <w:rsid w:val="00D30F09"/>
    <w:rsid w:val="00FB1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1162A148"/>
  <w15:chartTrackingRefBased/>
  <w15:docId w15:val="{008C7A51-3A68-4ECC-BBE7-81834205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256105"/>
    <w:rPr>
      <w:color w:val="0000FF"/>
      <w:u w:val="single"/>
    </w:rPr>
  </w:style>
  <w:style w:type="character" w:styleId="PageNumber">
    <w:name w:val="page number"/>
    <w:basedOn w:val="DefaultParagraphFont"/>
    <w:rsid w:val="008F3BC4"/>
  </w:style>
  <w:style w:type="paragraph" w:styleId="BalloonText">
    <w:name w:val="Balloon Text"/>
    <w:basedOn w:val="Normal"/>
    <w:semiHidden/>
    <w:rsid w:val="00B42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871129">
      <w:bodyDiv w:val="1"/>
      <w:marLeft w:val="0"/>
      <w:marRight w:val="0"/>
      <w:marTop w:val="0"/>
      <w:marBottom w:val="0"/>
      <w:divBdr>
        <w:top w:val="none" w:sz="0" w:space="0" w:color="auto"/>
        <w:left w:val="none" w:sz="0" w:space="0" w:color="auto"/>
        <w:bottom w:val="none" w:sz="0" w:space="0" w:color="auto"/>
        <w:right w:val="none" w:sz="0" w:space="0" w:color="auto"/>
      </w:divBdr>
    </w:div>
    <w:div w:id="14244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July, 1992</vt:lpstr>
      <vt:lpstr>REVISED		December, 2005				</vt:lpstr>
      <vt:lpstr>SUPERSEDES	Cytotechnologist (PK5105)</vt:lpstr>
      <vt:lpstr>TITLE			Cytotechnologist	  			CLASSIFICATION GRADE   07</vt:lpstr>
      <vt:lpstr>SPECIALTY GRADE   68</vt:lpstr>
      <vt:lpstr/>
      <vt:lpstr>    BASIC FUNCTION AND RESPONSIBILITY</vt:lpstr>
      <vt:lpstr>    </vt:lpstr>
      <vt:lpstr>    CHARACTERISTIC DUTIES AND RESPONSIBILITIES</vt:lpstr>
      <vt:lpstr>    </vt:lpstr>
      <vt:lpstr>    QUALIFICATIONS</vt:lpstr>
    </vt:vector>
  </TitlesOfParts>
  <Company>The University of Iowa</Company>
  <LinksUpToDate>false</LinksUpToDate>
  <CharactersWithSpaces>3066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2024-01-18T21:11:00Z</dcterms:created>
  <dcterms:modified xsi:type="dcterms:W3CDTF">2024-01-18T21:11:00Z</dcterms:modified>
</cp:coreProperties>
</file>