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4AD57" w14:textId="77777777" w:rsidR="004C6A05" w:rsidRPr="00F22BB7" w:rsidRDefault="004C6A05">
      <w:pPr>
        <w:pStyle w:val="Heading1"/>
        <w:rPr>
          <w:szCs w:val="24"/>
        </w:rPr>
      </w:pPr>
    </w:p>
    <w:p w14:paraId="10FAB88D" w14:textId="77777777" w:rsidR="004C6A05" w:rsidRDefault="004C6A05">
      <w:pPr>
        <w:pStyle w:val="Heading1"/>
        <w:rPr>
          <w:szCs w:val="24"/>
        </w:rPr>
      </w:pPr>
      <w:r>
        <w:rPr>
          <w:szCs w:val="24"/>
        </w:rPr>
        <w:t>ISSUED</w:t>
      </w:r>
      <w:r>
        <w:rPr>
          <w:szCs w:val="24"/>
        </w:rPr>
        <w:tab/>
      </w:r>
      <w:r>
        <w:rPr>
          <w:szCs w:val="24"/>
        </w:rPr>
        <w:tab/>
      </w:r>
      <w:proofErr w:type="gramStart"/>
      <w:r>
        <w:rPr>
          <w:szCs w:val="24"/>
        </w:rPr>
        <w:t>July,</w:t>
      </w:r>
      <w:proofErr w:type="gramEnd"/>
      <w:r>
        <w:rPr>
          <w:szCs w:val="24"/>
        </w:rPr>
        <w:t xml:space="preserve"> 2003</w:t>
      </w:r>
    </w:p>
    <w:p w14:paraId="7D86B9CF" w14:textId="77777777" w:rsidR="004C6A05" w:rsidRPr="00F22BB7" w:rsidRDefault="004C6A05">
      <w:pPr>
        <w:pStyle w:val="Heading1"/>
        <w:rPr>
          <w:szCs w:val="24"/>
        </w:rPr>
      </w:pPr>
      <w:r>
        <w:rPr>
          <w:szCs w:val="24"/>
        </w:rPr>
        <w:t>REVISED</w:t>
      </w:r>
      <w:r>
        <w:rPr>
          <w:szCs w:val="24"/>
        </w:rPr>
        <w:tab/>
      </w:r>
      <w:r>
        <w:rPr>
          <w:szCs w:val="24"/>
        </w:rPr>
        <w:tab/>
      </w:r>
      <w:proofErr w:type="gramStart"/>
      <w:r w:rsidR="00453A36">
        <w:rPr>
          <w:szCs w:val="24"/>
        </w:rPr>
        <w:t>June,</w:t>
      </w:r>
      <w:proofErr w:type="gramEnd"/>
      <w:r w:rsidR="00453A36">
        <w:rPr>
          <w:szCs w:val="24"/>
        </w:rPr>
        <w:t xml:space="preserve"> 2010</w:t>
      </w:r>
      <w:r w:rsidRPr="00F22BB7">
        <w:rPr>
          <w:szCs w:val="24"/>
        </w:rPr>
        <w:tab/>
      </w:r>
      <w:r w:rsidRPr="00F22BB7">
        <w:rPr>
          <w:szCs w:val="24"/>
        </w:rPr>
        <w:tab/>
      </w:r>
      <w:r w:rsidRPr="00F22BB7">
        <w:rPr>
          <w:szCs w:val="24"/>
        </w:rPr>
        <w:tab/>
      </w:r>
    </w:p>
    <w:p w14:paraId="34932A11" w14:textId="77777777" w:rsidR="004C6A05" w:rsidRPr="00F22BB7" w:rsidRDefault="004C6A05">
      <w:pPr>
        <w:rPr>
          <w:b/>
          <w:szCs w:val="24"/>
        </w:rPr>
      </w:pPr>
    </w:p>
    <w:p w14:paraId="0CC1AF5C" w14:textId="77777777" w:rsidR="004C6A05" w:rsidRPr="00F22BB7" w:rsidRDefault="004C6A05">
      <w:pPr>
        <w:pStyle w:val="Heading1"/>
        <w:rPr>
          <w:szCs w:val="24"/>
        </w:rPr>
      </w:pPr>
      <w:r>
        <w:rPr>
          <w:szCs w:val="24"/>
        </w:rPr>
        <w:t>SUPERSEDES</w:t>
      </w:r>
      <w:r>
        <w:rPr>
          <w:szCs w:val="24"/>
        </w:rPr>
        <w:tab/>
        <w:t>Clinical Laboratory Scientist I</w:t>
      </w:r>
    </w:p>
    <w:p w14:paraId="7D712673" w14:textId="77777777" w:rsidR="004C6A05" w:rsidRPr="00F22BB7" w:rsidRDefault="004C6A05">
      <w:pPr>
        <w:rPr>
          <w:b/>
          <w:szCs w:val="24"/>
        </w:rPr>
      </w:pPr>
    </w:p>
    <w:p w14:paraId="78DCF54C" w14:textId="77777777" w:rsidR="004C6A05" w:rsidRDefault="004C6A05" w:rsidP="007A7E55">
      <w:pPr>
        <w:pStyle w:val="Heading1"/>
        <w:ind w:right="-810"/>
        <w:rPr>
          <w:rFonts w:cs="Arial"/>
        </w:rPr>
      </w:pPr>
      <w:r w:rsidRPr="00F22BB7">
        <w:t>TITLE</w:t>
      </w:r>
      <w:r w:rsidRPr="00F22BB7">
        <w:tab/>
      </w:r>
      <w:r w:rsidRPr="00F22BB7">
        <w:tab/>
      </w:r>
      <w:r w:rsidRPr="00F22BB7">
        <w:tab/>
      </w:r>
      <w:r>
        <w:t>Medical Laboratory Technician</w:t>
      </w:r>
      <w:r w:rsidRPr="00F22BB7">
        <w:tab/>
      </w:r>
      <w:r w:rsidRPr="00F22BB7">
        <w:tab/>
      </w:r>
      <w:r>
        <w:t xml:space="preserve">    </w:t>
      </w:r>
      <w:r>
        <w:rPr>
          <w:rFonts w:cs="Arial"/>
        </w:rPr>
        <w:t>CLASSIFICATION GRADE   04</w:t>
      </w:r>
    </w:p>
    <w:p w14:paraId="4FBB57A0" w14:textId="77777777" w:rsidR="004C6A05" w:rsidRPr="00E90661" w:rsidRDefault="004C6A05" w:rsidP="007A7E55">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E90661">
        <w:rPr>
          <w:rFonts w:cs="Arial"/>
        </w:rPr>
        <w:t xml:space="preserve">SPECIALTY GRADE   </w:t>
      </w:r>
      <w:r>
        <w:rPr>
          <w:rFonts w:cs="Arial"/>
        </w:rPr>
        <w:t>22</w:t>
      </w:r>
    </w:p>
    <w:p w14:paraId="611D6812" w14:textId="77777777" w:rsidR="004C6A05" w:rsidRPr="00F22BB7" w:rsidRDefault="004C6A05" w:rsidP="007A7E55">
      <w:pPr>
        <w:pStyle w:val="Heading1"/>
        <w:ind w:right="-810"/>
      </w:pPr>
    </w:p>
    <w:p w14:paraId="402E574D" w14:textId="77777777" w:rsidR="004C6A05" w:rsidRPr="00F22BB7" w:rsidRDefault="004C6A05">
      <w:pPr>
        <w:pStyle w:val="Heading2"/>
        <w:rPr>
          <w:szCs w:val="24"/>
        </w:rPr>
      </w:pPr>
      <w:r w:rsidRPr="00F22BB7">
        <w:rPr>
          <w:szCs w:val="24"/>
        </w:rPr>
        <w:t>BASIC FUNCTION AND RESPONSIBILITY</w:t>
      </w:r>
    </w:p>
    <w:p w14:paraId="4CD7F9DE" w14:textId="77777777" w:rsidR="004C6A05" w:rsidRPr="00F22BB7" w:rsidRDefault="004C6A05">
      <w:pPr>
        <w:rPr>
          <w:b/>
          <w:szCs w:val="24"/>
          <w:u w:val="single"/>
        </w:rPr>
      </w:pPr>
    </w:p>
    <w:p w14:paraId="14998BC6" w14:textId="77777777" w:rsidR="004C6A05" w:rsidRDefault="004C6A05">
      <w:pPr>
        <w:ind w:left="720" w:hanging="720"/>
      </w:pPr>
      <w:r>
        <w:rPr>
          <w:szCs w:val="24"/>
        </w:rPr>
        <w:t>May perform all levels of testing complexity</w:t>
      </w:r>
      <w:r w:rsidRPr="00F22BB7">
        <w:rPr>
          <w:szCs w:val="24"/>
        </w:rPr>
        <w:t xml:space="preserve"> and analysis on biological specimens to provide information used in the diagnosis, </w:t>
      </w:r>
      <w:proofErr w:type="gramStart"/>
      <w:r w:rsidRPr="00F22BB7">
        <w:rPr>
          <w:szCs w:val="24"/>
        </w:rPr>
        <w:t>prevention</w:t>
      </w:r>
      <w:proofErr w:type="gramEnd"/>
      <w:r w:rsidRPr="00F22BB7">
        <w:rPr>
          <w:szCs w:val="24"/>
        </w:rPr>
        <w:t xml:space="preserve"> or treatment of disease.  </w:t>
      </w:r>
      <w:r>
        <w:rPr>
          <w:szCs w:val="24"/>
        </w:rPr>
        <w:t>Utilize</w:t>
      </w:r>
      <w:r w:rsidRPr="00F22BB7">
        <w:rPr>
          <w:szCs w:val="24"/>
        </w:rPr>
        <w:t xml:space="preserve"> a variety of procedures that may involve numerous detailed tests and techniques that</w:t>
      </w:r>
      <w:r>
        <w:t xml:space="preserve"> require the use of professional judgment.</w:t>
      </w:r>
    </w:p>
    <w:p w14:paraId="6193E167" w14:textId="77777777" w:rsidR="004C6A05" w:rsidRDefault="004C6A05">
      <w:pPr>
        <w:ind w:left="187" w:hanging="187"/>
        <w:rPr>
          <w:b/>
          <w:u w:val="single"/>
        </w:rPr>
      </w:pPr>
    </w:p>
    <w:p w14:paraId="013B0849" w14:textId="77777777" w:rsidR="004C6A05" w:rsidRDefault="004C6A05">
      <w:pPr>
        <w:pStyle w:val="Heading2"/>
      </w:pPr>
      <w:r>
        <w:t>CHARACTERISTIC DUTIES AND RESPONSIBILITIES</w:t>
      </w:r>
    </w:p>
    <w:p w14:paraId="50B98028" w14:textId="77777777" w:rsidR="004C6A05" w:rsidRDefault="004C6A05">
      <w:pPr>
        <w:ind w:left="187" w:hanging="187"/>
      </w:pPr>
    </w:p>
    <w:p w14:paraId="77765BBD" w14:textId="77777777" w:rsidR="004C6A05" w:rsidRDefault="004C6A05" w:rsidP="00F56840">
      <w:pPr>
        <w:pStyle w:val="BodyTextIndent3"/>
      </w:pPr>
      <w:r>
        <w:t xml:space="preserve">Perform quantitative and qualitative analysis for all levels of testing complexity on laboratory clinical and research biological specimens such as blood, </w:t>
      </w:r>
      <w:proofErr w:type="gramStart"/>
      <w:r>
        <w:t>tissue</w:t>
      </w:r>
      <w:proofErr w:type="gramEnd"/>
      <w:r>
        <w:t xml:space="preserve"> and body fluids.</w:t>
      </w:r>
    </w:p>
    <w:p w14:paraId="12AA6BD5" w14:textId="77777777" w:rsidR="004C6A05" w:rsidRDefault="004C6A05" w:rsidP="00F56840">
      <w:pPr>
        <w:pStyle w:val="BodyTextIndent3"/>
      </w:pPr>
      <w:r>
        <w:t>Provide information to health care provider regarding test methodology and interpretation.  Evaluate test results and provide support to Medical Laboratory Scientist (MLS).</w:t>
      </w:r>
    </w:p>
    <w:p w14:paraId="2EF77BC2" w14:textId="77777777" w:rsidR="004C6A05" w:rsidRDefault="004C6A05" w:rsidP="00F56840">
      <w:pPr>
        <w:pStyle w:val="BodyTextIndent3"/>
      </w:pPr>
      <w:r>
        <w:t xml:space="preserve">Investigate quality assurance issues involving patient samples.  </w:t>
      </w:r>
    </w:p>
    <w:p w14:paraId="67538FD9" w14:textId="77777777" w:rsidR="004C6A05" w:rsidRDefault="004C6A05" w:rsidP="00F56840">
      <w:pPr>
        <w:pStyle w:val="BodyTextIndent3"/>
      </w:pPr>
      <w:r>
        <w:t>Recommend corrective action for quality assurance.</w:t>
      </w:r>
    </w:p>
    <w:p w14:paraId="0BC277E3" w14:textId="77777777" w:rsidR="004C6A05" w:rsidRDefault="004C6A05" w:rsidP="00F56840">
      <w:pPr>
        <w:pStyle w:val="BodyTextIndent3"/>
      </w:pPr>
      <w:r>
        <w:t xml:space="preserve">Calibrate, conduct routine </w:t>
      </w:r>
      <w:proofErr w:type="gramStart"/>
      <w:r>
        <w:t>maintenance</w:t>
      </w:r>
      <w:proofErr w:type="gramEnd"/>
      <w:r>
        <w:t xml:space="preserve"> and troubleshoot laboratory instrumentation.</w:t>
      </w:r>
    </w:p>
    <w:p w14:paraId="3E7E0333" w14:textId="77777777" w:rsidR="004C6A05" w:rsidRDefault="004C6A05" w:rsidP="00F56840">
      <w:pPr>
        <w:pStyle w:val="BodyTextIndent3"/>
      </w:pPr>
      <w:r>
        <w:t>Seek technical direction from the MLS with specific instrumentation problems.</w:t>
      </w:r>
    </w:p>
    <w:p w14:paraId="034D9D2A" w14:textId="77777777" w:rsidR="004C6A05" w:rsidRDefault="004C6A05">
      <w:pPr>
        <w:pStyle w:val="BodyTextIndent3"/>
      </w:pPr>
      <w:r>
        <w:t xml:space="preserve">Assist in reagent comparisons, evaluate </w:t>
      </w:r>
      <w:proofErr w:type="gramStart"/>
      <w:r>
        <w:t>results</w:t>
      </w:r>
      <w:proofErr w:type="gramEnd"/>
      <w:r>
        <w:t xml:space="preserve"> and recommend changes to reduce costs and improve efficiency.</w:t>
      </w:r>
    </w:p>
    <w:p w14:paraId="5392FB5F" w14:textId="77777777" w:rsidR="004C6A05" w:rsidRDefault="004C6A05">
      <w:pPr>
        <w:pStyle w:val="BodyTextIndent3"/>
      </w:pPr>
      <w:r>
        <w:t>Participate in evaluation of equipment and recommend products for acquisition.</w:t>
      </w:r>
    </w:p>
    <w:p w14:paraId="48C23E4F" w14:textId="77777777" w:rsidR="004C6A05" w:rsidRDefault="004C6A05">
      <w:pPr>
        <w:pStyle w:val="BodyTextIndent3"/>
      </w:pPr>
      <w:r>
        <w:t>Maintain inventory and orders supplies as needed.</w:t>
      </w:r>
    </w:p>
    <w:p w14:paraId="5EDD4286" w14:textId="77777777" w:rsidR="004C6A05" w:rsidRDefault="004C6A05">
      <w:pPr>
        <w:pStyle w:val="BodyTextIndent3"/>
      </w:pPr>
      <w:r>
        <w:t>Comply with applicable regulatory and accreditation requirements of the laboratory section.</w:t>
      </w:r>
    </w:p>
    <w:p w14:paraId="694E091C" w14:textId="77777777" w:rsidR="004C6A05" w:rsidRDefault="004C6A05">
      <w:pPr>
        <w:pStyle w:val="BodyTextIndent3"/>
      </w:pPr>
      <w:r>
        <w:t xml:space="preserve">Perform, </w:t>
      </w:r>
      <w:proofErr w:type="gramStart"/>
      <w:r>
        <w:t>record</w:t>
      </w:r>
      <w:proofErr w:type="gramEnd"/>
      <w:r>
        <w:t xml:space="preserve"> and review daily quality control associated with assigned testing. </w:t>
      </w:r>
    </w:p>
    <w:p w14:paraId="71C06FBB" w14:textId="77777777" w:rsidR="004C6A05" w:rsidRDefault="004C6A05">
      <w:pPr>
        <w:pStyle w:val="BodyTextIndent3"/>
      </w:pPr>
      <w:r>
        <w:t>Document and report variances.</w:t>
      </w:r>
    </w:p>
    <w:p w14:paraId="7E8B3CBC" w14:textId="77777777" w:rsidR="004C6A05" w:rsidRDefault="004C6A05">
      <w:pPr>
        <w:pStyle w:val="BodyTextIndent3"/>
      </w:pPr>
      <w:r>
        <w:t>Participate in the Quality Assurance program within the section.  Identify opportunities for improvement for improvement and make recommendations for resolution of identified problems/errors.</w:t>
      </w:r>
    </w:p>
    <w:p w14:paraId="3EA5F667" w14:textId="77777777" w:rsidR="004C6A05" w:rsidRDefault="004C6A05">
      <w:pPr>
        <w:pStyle w:val="BodyTextIndent3"/>
      </w:pPr>
      <w:r>
        <w:t xml:space="preserve">May assist with writing and revising laboratory procedures according to NCCLS guidelines.  </w:t>
      </w:r>
    </w:p>
    <w:p w14:paraId="7FEA9BDD" w14:textId="77777777" w:rsidR="004C6A05" w:rsidRDefault="004C6A05">
      <w:pPr>
        <w:pStyle w:val="BodyTextIndent3"/>
      </w:pPr>
      <w:r>
        <w:t>Assist in a positive and professional manner with bench training for the Clinical Lab Sciences Training Program within the section.</w:t>
      </w:r>
    </w:p>
    <w:p w14:paraId="666A744E" w14:textId="77777777" w:rsidR="004C6A05" w:rsidRDefault="004C6A05">
      <w:bookmarkStart w:id="0" w:name="OLE_LINK1"/>
      <w:bookmarkStart w:id="1" w:name="OLE_LINK2"/>
      <w:r>
        <w:rPr>
          <w:rFonts w:cs="Arial"/>
          <w:bCs/>
        </w:rPr>
        <w:t xml:space="preserve">Maintain effective working relationships with faculty, staff, </w:t>
      </w:r>
      <w:proofErr w:type="gramStart"/>
      <w:r>
        <w:rPr>
          <w:rFonts w:cs="Arial"/>
          <w:bCs/>
        </w:rPr>
        <w:t>students</w:t>
      </w:r>
      <w:proofErr w:type="gramEnd"/>
      <w:r>
        <w:rPr>
          <w:rFonts w:cs="Arial"/>
          <w:bCs/>
        </w:rPr>
        <w:t xml:space="preserve"> and the public.</w:t>
      </w:r>
      <w:bookmarkEnd w:id="0"/>
      <w:bookmarkEnd w:id="1"/>
      <w:r>
        <w:t xml:space="preserve"> </w:t>
      </w:r>
    </w:p>
    <w:p w14:paraId="1CFCBA77" w14:textId="77777777" w:rsidR="004C6A05" w:rsidRDefault="004C6A05"/>
    <w:p w14:paraId="268A30D0" w14:textId="48245B95" w:rsidR="009A26F7" w:rsidRDefault="009A26F7" w:rsidP="009A26F7">
      <w:pPr>
        <w:rPr>
          <w:rFonts w:cs="Arial"/>
          <w:i/>
          <w:iCs/>
          <w:color w:val="201F1E"/>
          <w:shd w:val="clear" w:color="auto" w:fill="FFFFFF"/>
        </w:rPr>
      </w:pPr>
      <w:r>
        <w:rPr>
          <w:rFonts w:cs="Arial"/>
          <w:i/>
          <w:iCs/>
          <w:color w:val="201F1E"/>
          <w:shd w:val="clear" w:color="auto" w:fill="FFFFFF"/>
        </w:rPr>
        <w:t>In addition to the duties and responsibilities noted above, the position description must include statements from </w:t>
      </w:r>
      <w:hyperlink r:id="rId7" w:tgtFrame="_blank" w:history="1">
        <w:r>
          <w:rPr>
            <w:rStyle w:val="Hyperlink"/>
            <w:rFonts w:cs="Arial"/>
            <w:i/>
            <w:iCs/>
            <w:color w:val="954F72"/>
            <w:bdr w:val="none" w:sz="0" w:space="0" w:color="auto" w:frame="1"/>
            <w:shd w:val="clear" w:color="auto" w:fill="FFFFFF"/>
          </w:rPr>
          <w:t>UI Health Care Core Values (</w:t>
        </w:r>
        <w:r w:rsidR="009C33E3">
          <w:rPr>
            <w:rStyle w:val="Hyperlink"/>
            <w:rFonts w:cs="Arial"/>
            <w:i/>
            <w:iCs/>
            <w:color w:val="954F72"/>
            <w:bdr w:val="none" w:sz="0" w:space="0" w:color="auto" w:frame="1"/>
            <w:shd w:val="clear" w:color="auto" w:fill="FFFFFF"/>
          </w:rPr>
          <w:t>WE</w:t>
        </w:r>
        <w:r>
          <w:rPr>
            <w:rStyle w:val="Hyperlink"/>
            <w:rFonts w:cs="Arial"/>
            <w:i/>
            <w:iCs/>
            <w:color w:val="954F72"/>
            <w:bdr w:val="none" w:sz="0" w:space="0" w:color="auto" w:frame="1"/>
            <w:shd w:val="clear" w:color="auto" w:fill="FFFFFF"/>
          </w:rPr>
          <w:t>CARE)</w:t>
        </w:r>
      </w:hyperlink>
      <w:r>
        <w:rPr>
          <w:rFonts w:cs="Arial"/>
          <w:i/>
          <w:iCs/>
          <w:color w:val="201F1E"/>
          <w:shd w:val="clear" w:color="auto" w:fill="FFFFFF"/>
        </w:rPr>
        <w:t> for Health Care positions or </w:t>
      </w:r>
      <w:hyperlink r:id="rId8"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  </w:t>
      </w:r>
    </w:p>
    <w:p w14:paraId="1E7F5D47" w14:textId="77777777" w:rsidR="004C6A05" w:rsidRDefault="004C6A05"/>
    <w:p w14:paraId="172A2BBC" w14:textId="77777777" w:rsidR="004C6A05" w:rsidRDefault="004C6A05">
      <w:pPr>
        <w:pStyle w:val="Heading3"/>
      </w:pPr>
      <w:r>
        <w:t>SUPERVISION RECEIVED</w:t>
      </w:r>
    </w:p>
    <w:p w14:paraId="47DC94F4" w14:textId="77777777" w:rsidR="004C6A05" w:rsidRDefault="004C6A05">
      <w:pPr>
        <w:ind w:left="187" w:hanging="187"/>
        <w:rPr>
          <w:b/>
          <w:u w:val="single"/>
        </w:rPr>
      </w:pPr>
    </w:p>
    <w:p w14:paraId="744B1D51" w14:textId="77777777" w:rsidR="004C6A05" w:rsidRDefault="004C6A05">
      <w:pPr>
        <w:ind w:left="720" w:hanging="720"/>
        <w:rPr>
          <w:bCs/>
          <w:iCs/>
        </w:rPr>
      </w:pPr>
      <w:r>
        <w:rPr>
          <w:bCs/>
          <w:iCs/>
        </w:rPr>
        <w:t xml:space="preserve">Supervision is received from Medical Laboratory Scientist Supervisor, Assistant Laboratory Manager, Laboratory Manager, Laboratory Director, or </w:t>
      </w:r>
      <w:proofErr w:type="gramStart"/>
      <w:r>
        <w:rPr>
          <w:bCs/>
          <w:iCs/>
        </w:rPr>
        <w:t>other</w:t>
      </w:r>
      <w:proofErr w:type="gramEnd"/>
      <w:r>
        <w:rPr>
          <w:bCs/>
          <w:iCs/>
        </w:rPr>
        <w:t xml:space="preserve"> designated official.</w:t>
      </w:r>
    </w:p>
    <w:p w14:paraId="00B0B3FA" w14:textId="77777777" w:rsidR="004C6A05" w:rsidRDefault="004C6A05">
      <w:pPr>
        <w:pStyle w:val="BodyTextIndent3"/>
      </w:pPr>
    </w:p>
    <w:p w14:paraId="15F52190" w14:textId="77777777" w:rsidR="004C6A05" w:rsidRDefault="004C6A05">
      <w:pPr>
        <w:pStyle w:val="Heading3"/>
      </w:pPr>
      <w:r>
        <w:t>SUPERVISION EXERCISED</w:t>
      </w:r>
    </w:p>
    <w:p w14:paraId="78155D70" w14:textId="77777777" w:rsidR="004C6A05" w:rsidRDefault="004C6A05"/>
    <w:p w14:paraId="66AE8C02" w14:textId="77777777" w:rsidR="004C6A05" w:rsidRDefault="004C6A05">
      <w:pPr>
        <w:pStyle w:val="BodyTextIndent3"/>
      </w:pPr>
      <w:r>
        <w:t>Functional supervision may be exercised over support staff and students.</w:t>
      </w:r>
    </w:p>
    <w:p w14:paraId="513E03C4" w14:textId="77777777" w:rsidR="004C6A05" w:rsidRDefault="004C6A05"/>
    <w:p w14:paraId="53234447" w14:textId="77777777" w:rsidR="004C6A05" w:rsidRDefault="004C6A05">
      <w:pPr>
        <w:pStyle w:val="Heading2"/>
        <w:ind w:left="0" w:firstLine="0"/>
      </w:pPr>
      <w:r>
        <w:t>QUALIFICATIONS</w:t>
      </w:r>
    </w:p>
    <w:p w14:paraId="0AFF3BFA" w14:textId="77777777" w:rsidR="004C6A05" w:rsidRDefault="004C6A05">
      <w:pPr>
        <w:ind w:left="187" w:hanging="187"/>
        <w:rPr>
          <w:b/>
          <w:u w:val="single"/>
        </w:rPr>
      </w:pPr>
    </w:p>
    <w:p w14:paraId="7CAC93AC" w14:textId="77777777" w:rsidR="004C6A05" w:rsidRDefault="004C6A05">
      <w:pPr>
        <w:ind w:left="720" w:hanging="720"/>
      </w:pPr>
      <w:bookmarkStart w:id="2" w:name="OLE_LINK3"/>
      <w:bookmarkStart w:id="3" w:name="OLE_LINK4"/>
      <w:r>
        <w:t xml:space="preserve">A </w:t>
      </w:r>
      <w:proofErr w:type="gramStart"/>
      <w:r>
        <w:t>Bachelor’s</w:t>
      </w:r>
      <w:proofErr w:type="gramEnd"/>
      <w:r>
        <w:t xml:space="preserve"> degree in a chemical, biological, clinical laboratory science, or medical technology program fro</w:t>
      </w:r>
      <w:r w:rsidR="0013524F">
        <w:t>m an accredited institution, or:</w:t>
      </w:r>
    </w:p>
    <w:p w14:paraId="03AA33FC" w14:textId="77777777" w:rsidR="00356436" w:rsidRDefault="004C6A05">
      <w:pPr>
        <w:ind w:left="720" w:hanging="720"/>
      </w:pPr>
      <w:r>
        <w:t xml:space="preserve">Medical Laboratory Technician (MLT) or </w:t>
      </w:r>
      <w:r w:rsidR="00E42FFC">
        <w:t xml:space="preserve">a categorical/specialist certification in the appropriate laboratory discipline or </w:t>
      </w:r>
      <w:r>
        <w:t>eligible from American Society for Clinical Pathologists (ASCP) or National Credentialing Agency (NCA)</w:t>
      </w:r>
      <w:r w:rsidR="00356436">
        <w:t>, or:</w:t>
      </w:r>
    </w:p>
    <w:p w14:paraId="3398FFD2" w14:textId="77777777" w:rsidR="004C6A05" w:rsidRPr="005F06D0" w:rsidRDefault="00356436" w:rsidP="00356436">
      <w:r w:rsidRPr="005F06D0">
        <w:t xml:space="preserve">Successfully </w:t>
      </w:r>
      <w:r w:rsidRPr="005F06D0">
        <w:rPr>
          <w:rFonts w:cs="Arial"/>
        </w:rPr>
        <w:t xml:space="preserve">completed an official US military medical laboratory procedures training course of at </w:t>
      </w:r>
      <w:r w:rsidRPr="005F06D0">
        <w:rPr>
          <w:rFonts w:cs="Arial"/>
        </w:rPr>
        <w:tab/>
        <w:t xml:space="preserve">least 50 weeks duration and have held the military enlisted occupational specialty of </w:t>
      </w:r>
      <w:r w:rsidRPr="005F06D0">
        <w:rPr>
          <w:rFonts w:cs="Arial"/>
        </w:rPr>
        <w:tab/>
        <w:t>Medical Laboratory Specialist (Laboratory Technician) is required.</w:t>
      </w:r>
    </w:p>
    <w:p w14:paraId="0F9AFAC0" w14:textId="77777777" w:rsidR="004C6A05" w:rsidRDefault="004C6A05">
      <w:pPr>
        <w:ind w:left="720" w:hanging="720"/>
        <w:rPr>
          <w:rFonts w:cs="Arial"/>
        </w:rPr>
      </w:pPr>
      <w:r>
        <w:rPr>
          <w:rFonts w:cs="Arial"/>
        </w:rPr>
        <w:t>Excellent written and verbal communication skills are required.</w:t>
      </w:r>
    </w:p>
    <w:p w14:paraId="47925AF6" w14:textId="77777777" w:rsidR="004C6A05" w:rsidRDefault="004C6A05">
      <w:pPr>
        <w:ind w:left="720" w:hanging="720"/>
      </w:pPr>
      <w:r>
        <w:rPr>
          <w:rFonts w:cs="Arial"/>
        </w:rPr>
        <w:t>Certification from American Society for Clinical Pathologists (ASCP) or National Credentialing Agency (NCA) as a Medical Laboratory T</w:t>
      </w:r>
      <w:r w:rsidR="00904CD5">
        <w:rPr>
          <w:rFonts w:cs="Arial"/>
        </w:rPr>
        <w:t>echnician (MLT) is highly desirable</w:t>
      </w:r>
      <w:r>
        <w:rPr>
          <w:rFonts w:cs="Arial"/>
        </w:rPr>
        <w:t>.</w:t>
      </w:r>
      <w:bookmarkEnd w:id="2"/>
      <w:bookmarkEnd w:id="3"/>
    </w:p>
    <w:p w14:paraId="54B86695" w14:textId="77777777" w:rsidR="004C6A05" w:rsidRPr="005F2A8E" w:rsidRDefault="004C6A05" w:rsidP="005F2A8E">
      <w:pPr>
        <w:ind w:left="720" w:hanging="720"/>
      </w:pPr>
    </w:p>
    <w:sectPr w:rsidR="004C6A05" w:rsidRPr="005F2A8E" w:rsidSect="00663C17">
      <w:headerReference w:type="default" r:id="rId9"/>
      <w:headerReference w:type="first" r:id="rId10"/>
      <w:footerReference w:type="first" r:id="rId11"/>
      <w:pgSz w:w="12240" w:h="15840" w:code="1"/>
      <w:pgMar w:top="1440" w:right="806" w:bottom="1440" w:left="994" w:header="504" w:footer="648" w:gutter="0"/>
      <w:paperSrc w:first="2" w:other="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60137" w14:textId="77777777" w:rsidR="00C009C1" w:rsidRDefault="00C009C1">
      <w:r>
        <w:separator/>
      </w:r>
    </w:p>
  </w:endnote>
  <w:endnote w:type="continuationSeparator" w:id="0">
    <w:p w14:paraId="0D2FD5A7" w14:textId="77777777" w:rsidR="00C009C1" w:rsidRDefault="00C00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80191" w14:textId="77777777" w:rsidR="00356436" w:rsidRDefault="00356436">
    <w:pPr>
      <w:pStyle w:val="Footer"/>
      <w:jc w:val="both"/>
      <w:rPr>
        <w:sz w:val="20"/>
      </w:rPr>
    </w:pPr>
    <w:r>
      <w:rPr>
        <w:sz w:val="20"/>
      </w:rPr>
      <w:t xml:space="preserve">This description is intended to indicate the kinds of tasks and levels of work difficulty that will be required of positions that will be given this title and shall not be construed as declaring what the specific duties and responsibilities of any </w:t>
    </w:r>
    <w:proofErr w:type="gramStart"/>
    <w:r>
      <w:rPr>
        <w:sz w:val="20"/>
      </w:rPr>
      <w:t>particular position</w:t>
    </w:r>
    <w:proofErr w:type="gramEnd"/>
    <w:r>
      <w:rPr>
        <w:sz w:val="20"/>
      </w:rPr>
      <w:t xml:space="preserve">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44C74" w14:textId="77777777" w:rsidR="00C009C1" w:rsidRDefault="00C009C1">
      <w:r>
        <w:separator/>
      </w:r>
    </w:p>
  </w:footnote>
  <w:footnote w:type="continuationSeparator" w:id="0">
    <w:p w14:paraId="4F38BA8A" w14:textId="77777777" w:rsidR="00C009C1" w:rsidRDefault="00C00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179D3" w14:textId="77777777" w:rsidR="00356436" w:rsidRDefault="00356436">
    <w:pPr>
      <w:pStyle w:val="Heading1"/>
    </w:pPr>
    <w:r>
      <w:t>Medical Laboratory Technician</w:t>
    </w:r>
    <w:r>
      <w:tab/>
    </w:r>
    <w:r>
      <w:tab/>
    </w:r>
    <w:r>
      <w:tab/>
    </w:r>
    <w:r>
      <w:tab/>
    </w:r>
    <w:r>
      <w:tab/>
    </w:r>
    <w:r>
      <w:tab/>
    </w:r>
    <w:r>
      <w:tab/>
    </w:r>
    <w:r>
      <w:tab/>
    </w:r>
  </w:p>
  <w:p w14:paraId="21AB5584" w14:textId="77777777" w:rsidR="00356436" w:rsidRDefault="00356436">
    <w:pPr>
      <w:pStyle w:val="Heading1"/>
    </w:pPr>
    <w:proofErr w:type="gramStart"/>
    <w:r>
      <w:t>June,</w:t>
    </w:r>
    <w:proofErr w:type="gramEnd"/>
    <w:r>
      <w:t xml:space="preserve"> 2010</w:t>
    </w:r>
    <w:r>
      <w:tab/>
    </w:r>
    <w:r>
      <w:tab/>
    </w:r>
    <w:r>
      <w:tab/>
    </w:r>
    <w:r>
      <w:tab/>
    </w:r>
    <w:r>
      <w:tab/>
    </w:r>
    <w:r>
      <w:tab/>
    </w:r>
    <w:r>
      <w:tab/>
    </w:r>
    <w:r>
      <w:tab/>
    </w:r>
    <w:r>
      <w:tab/>
    </w:r>
    <w:r>
      <w:tab/>
      <w:t xml:space="preserve">        </w:t>
    </w:r>
    <w:r>
      <w:tab/>
      <w:t>PT2704</w:t>
    </w:r>
  </w:p>
  <w:p w14:paraId="44FC75D4" w14:textId="77777777" w:rsidR="00356436" w:rsidRDefault="00356436" w:rsidP="005F2A8E">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3224B3">
      <w:rPr>
        <w:rStyle w:val="PageNumber"/>
        <w:b/>
        <w:noProof/>
      </w:rPr>
      <w:t>2</w:t>
    </w:r>
    <w:r>
      <w:rPr>
        <w:rStyle w:val="PageNumber"/>
        <w:b/>
      </w:rPr>
      <w:fldChar w:fldCharType="end"/>
    </w:r>
  </w:p>
  <w:p w14:paraId="24412DCB" w14:textId="77777777" w:rsidR="00356436" w:rsidRDefault="003564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92E7D" w14:textId="77777777" w:rsidR="00356436" w:rsidRDefault="007E22D2" w:rsidP="00F22BB7">
    <w:pPr>
      <w:pStyle w:val="Heading1"/>
      <w:spacing w:line="360" w:lineRule="auto"/>
      <w:rPr>
        <w:sz w:val="28"/>
      </w:rPr>
    </w:pPr>
    <w:r w:rsidRPr="00AA6740">
      <w:rPr>
        <w:noProof/>
      </w:rPr>
      <mc:AlternateContent>
        <mc:Choice Requires="wpg">
          <w:drawing>
            <wp:anchor distT="0" distB="0" distL="114300" distR="114300" simplePos="0" relativeHeight="251657728" behindDoc="0" locked="0" layoutInCell="0" allowOverlap="1" wp14:anchorId="1B453B58" wp14:editId="4A025478">
              <wp:simplePos x="0" y="0"/>
              <wp:positionH relativeFrom="column">
                <wp:posOffset>4946650</wp:posOffset>
              </wp:positionH>
              <wp:positionV relativeFrom="paragraph">
                <wp:posOffset>45720</wp:posOffset>
              </wp:positionV>
              <wp:extent cx="1645920" cy="5486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2"/>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566F4D98" w14:textId="77777777" w:rsidR="00356436" w:rsidRDefault="00356436" w:rsidP="00F22BB7">
                            <w:pPr>
                              <w:jc w:val="center"/>
                              <w:rPr>
                                <w:sz w:val="16"/>
                              </w:rPr>
                            </w:pPr>
                            <w:r>
                              <w:rPr>
                                <w:b/>
                                <w:sz w:val="16"/>
                              </w:rPr>
                              <w:t>CLASSIFICATION CODE</w:t>
                            </w:r>
                          </w:p>
                        </w:txbxContent>
                      </wps:txbx>
                      <wps:bodyPr rot="0" vert="horz" wrap="square" lIns="91440" tIns="45720" rIns="91440" bIns="45720" anchor="t" anchorCtr="0" upright="1">
                        <a:noAutofit/>
                      </wps:bodyPr>
                    </wps:wsp>
                    <wps:wsp>
                      <wps:cNvPr id="3" name="Text Box 3"/>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3DA45D4D" w14:textId="77777777" w:rsidR="00356436" w:rsidRDefault="00356436" w:rsidP="00F22BB7">
                            <w:r>
                              <w:rPr>
                                <w:b/>
                              </w:rPr>
                              <w:t xml:space="preserve">            </w:t>
                            </w:r>
                            <w:r>
                              <w:rPr>
                                <w:rFonts w:cs="Arial"/>
                              </w:rPr>
                              <w:t>PT27</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453B58" id="Group 1" o:spid="_x0000_s1026" style="position:absolute;margin-left:389.5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" o:allowincell="f">
              <v:shapetype id="_x0000_t202" coordsize="21600,21600" o:spt="202" path="m,l,21600r21600,l21600,xe">
                <v:stroke joinstyle="miter"/>
                <v:path gradientshapeok="t" o:connecttype="rect"/>
              </v:shapetype>
              <v:shape id="Text Box 2"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566F4D98" w14:textId="77777777" w:rsidR="00356436" w:rsidRDefault="00356436" w:rsidP="00F22BB7">
                      <w:pPr>
                        <w:jc w:val="center"/>
                        <w:rPr>
                          <w:sz w:val="16"/>
                        </w:rPr>
                      </w:pPr>
                      <w:r>
                        <w:rPr>
                          <w:b/>
                          <w:sz w:val="16"/>
                        </w:rPr>
                        <w:t>CLASSIFICATION CODE</w:t>
                      </w:r>
                    </w:p>
                  </w:txbxContent>
                </v:textbox>
              </v:shape>
              <v:shape id="Text Box 3"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3DA45D4D" w14:textId="77777777" w:rsidR="00356436" w:rsidRDefault="00356436" w:rsidP="00F22BB7">
                      <w:r>
                        <w:rPr>
                          <w:b/>
                        </w:rPr>
                        <w:t xml:space="preserve">            </w:t>
                      </w:r>
                      <w:r>
                        <w:rPr>
                          <w:rFonts w:cs="Arial"/>
                        </w:rPr>
                        <w:t>PT27</w:t>
                      </w:r>
                    </w:p>
                  </w:txbxContent>
                </v:textbox>
              </v:shape>
            </v:group>
          </w:pict>
        </mc:Fallback>
      </mc:AlternateContent>
    </w:r>
    <w:r w:rsidR="00356436">
      <w:rPr>
        <w:sz w:val="28"/>
      </w:rPr>
      <w:t xml:space="preserve">               CLASSIFICATION DESCRIPTION</w:t>
    </w:r>
  </w:p>
  <w:p w14:paraId="574938AA" w14:textId="77777777" w:rsidR="00356436" w:rsidRDefault="00356436" w:rsidP="00F22BB7">
    <w:pPr>
      <w:pStyle w:val="Header"/>
    </w:pPr>
    <w:r>
      <w:rPr>
        <w:b/>
      </w:rPr>
      <w:t xml:space="preserve">                          THE </w:t>
    </w:r>
    <w:smartTag w:uri="urn:schemas-microsoft-com:office:smarttags" w:element="place">
      <w:smartTag w:uri="urn:schemas-microsoft-com:office:smarttags" w:element="PlaceTyp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smartTag>
  </w:p>
  <w:p w14:paraId="2F0FC7FF" w14:textId="77777777" w:rsidR="00356436" w:rsidRDefault="00356436" w:rsidP="00F22BB7">
    <w:pPr>
      <w:pStyle w:val="Header"/>
      <w:tabs>
        <w:tab w:val="clear" w:pos="4320"/>
        <w:tab w:val="left" w:pos="1080"/>
      </w:tabs>
      <w:spacing w:line="360" w:lineRule="auto"/>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F036A6"/>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6FAC56A8"/>
    <w:multiLevelType w:val="singleLevel"/>
    <w:tmpl w:val="0409000F"/>
    <w:lvl w:ilvl="0">
      <w:start w:val="4"/>
      <w:numFmt w:val="decimal"/>
      <w:lvlText w:val="%1."/>
      <w:lvlJc w:val="left"/>
      <w:pPr>
        <w:tabs>
          <w:tab w:val="num" w:pos="360"/>
        </w:tabs>
        <w:ind w:left="360" w:hanging="360"/>
      </w:pPr>
      <w:rPr>
        <w:rFonts w:cs="Times New Roman" w:hint="default"/>
      </w:rPr>
    </w:lvl>
  </w:abstractNum>
  <w:num w:numId="1" w16cid:durableId="1555123296">
    <w:abstractNumId w:val="0"/>
  </w:num>
  <w:num w:numId="2" w16cid:durableId="884366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B7"/>
    <w:rsid w:val="00024D20"/>
    <w:rsid w:val="00035E32"/>
    <w:rsid w:val="000929A6"/>
    <w:rsid w:val="000A5861"/>
    <w:rsid w:val="00100D00"/>
    <w:rsid w:val="0013524F"/>
    <w:rsid w:val="00175FD6"/>
    <w:rsid w:val="001B3596"/>
    <w:rsid w:val="001C5241"/>
    <w:rsid w:val="001C5416"/>
    <w:rsid w:val="001F654B"/>
    <w:rsid w:val="0025025F"/>
    <w:rsid w:val="002C6E14"/>
    <w:rsid w:val="002F0715"/>
    <w:rsid w:val="0031064F"/>
    <w:rsid w:val="003224B3"/>
    <w:rsid w:val="00333235"/>
    <w:rsid w:val="00356436"/>
    <w:rsid w:val="003C7B4D"/>
    <w:rsid w:val="003F0770"/>
    <w:rsid w:val="00453A36"/>
    <w:rsid w:val="004C6A05"/>
    <w:rsid w:val="00514120"/>
    <w:rsid w:val="00532008"/>
    <w:rsid w:val="005354FC"/>
    <w:rsid w:val="00562F02"/>
    <w:rsid w:val="005B4891"/>
    <w:rsid w:val="005F06D0"/>
    <w:rsid w:val="005F2A8E"/>
    <w:rsid w:val="006048B6"/>
    <w:rsid w:val="00663C17"/>
    <w:rsid w:val="006C70D5"/>
    <w:rsid w:val="006F29F8"/>
    <w:rsid w:val="00771CD0"/>
    <w:rsid w:val="00797CD6"/>
    <w:rsid w:val="007A7E55"/>
    <w:rsid w:val="007B6479"/>
    <w:rsid w:val="007C1384"/>
    <w:rsid w:val="007E22D2"/>
    <w:rsid w:val="008577D0"/>
    <w:rsid w:val="00893118"/>
    <w:rsid w:val="00904CD5"/>
    <w:rsid w:val="00941AE0"/>
    <w:rsid w:val="0097143A"/>
    <w:rsid w:val="0098204B"/>
    <w:rsid w:val="009A26F7"/>
    <w:rsid w:val="009C33E3"/>
    <w:rsid w:val="009C373D"/>
    <w:rsid w:val="009E4EB2"/>
    <w:rsid w:val="009E50BD"/>
    <w:rsid w:val="00AA6740"/>
    <w:rsid w:val="00AE1D68"/>
    <w:rsid w:val="00B96D22"/>
    <w:rsid w:val="00C009C1"/>
    <w:rsid w:val="00C00AAB"/>
    <w:rsid w:val="00C75BE4"/>
    <w:rsid w:val="00CC0A1C"/>
    <w:rsid w:val="00D55331"/>
    <w:rsid w:val="00E2657D"/>
    <w:rsid w:val="00E42FFC"/>
    <w:rsid w:val="00E76C07"/>
    <w:rsid w:val="00E90661"/>
    <w:rsid w:val="00F05445"/>
    <w:rsid w:val="00F22BB7"/>
    <w:rsid w:val="00F56840"/>
    <w:rsid w:val="00F76FB4"/>
    <w:rsid w:val="00FA3AFC"/>
    <w:rsid w:val="00FA5A3B"/>
    <w:rsid w:val="00FC407B"/>
    <w:rsid w:val="00FF32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14:docId w14:val="09395BAF"/>
  <w15:chartTrackingRefBased/>
  <w15:docId w15:val="{356264DB-EC2D-48DB-90A5-9BB7B308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AAB"/>
    <w:rPr>
      <w:rFonts w:ascii="Arial" w:hAnsi="Arial"/>
      <w:sz w:val="24"/>
      <w:lang w:eastAsia="en-US"/>
    </w:rPr>
  </w:style>
  <w:style w:type="paragraph" w:styleId="Heading1">
    <w:name w:val="heading 1"/>
    <w:basedOn w:val="Normal"/>
    <w:next w:val="Normal"/>
    <w:link w:val="Heading1Char"/>
    <w:uiPriority w:val="99"/>
    <w:qFormat/>
    <w:rsid w:val="00C00AAB"/>
    <w:pPr>
      <w:keepNext/>
      <w:outlineLvl w:val="0"/>
    </w:pPr>
    <w:rPr>
      <w:b/>
    </w:rPr>
  </w:style>
  <w:style w:type="paragraph" w:styleId="Heading2">
    <w:name w:val="heading 2"/>
    <w:basedOn w:val="Normal"/>
    <w:next w:val="Normal"/>
    <w:link w:val="Heading2Char"/>
    <w:uiPriority w:val="99"/>
    <w:qFormat/>
    <w:rsid w:val="00C00AAB"/>
    <w:pPr>
      <w:keepNext/>
      <w:ind w:left="187" w:hanging="187"/>
      <w:outlineLvl w:val="1"/>
    </w:pPr>
    <w:rPr>
      <w:u w:val="single"/>
    </w:rPr>
  </w:style>
  <w:style w:type="paragraph" w:styleId="Heading3">
    <w:name w:val="heading 3"/>
    <w:basedOn w:val="Normal"/>
    <w:next w:val="Normal"/>
    <w:link w:val="Heading3Char"/>
    <w:uiPriority w:val="99"/>
    <w:qFormat/>
    <w:rsid w:val="00C00AAB"/>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76FB4"/>
    <w:rPr>
      <w:rFonts w:ascii="Cambria" w:hAnsi="Cambria" w:cs="Times New Roman"/>
      <w:b/>
      <w:bCs/>
      <w:kern w:val="32"/>
      <w:sz w:val="32"/>
      <w:szCs w:val="32"/>
    </w:rPr>
  </w:style>
  <w:style w:type="character" w:customStyle="1" w:styleId="Heading2Char">
    <w:name w:val="Heading 2 Char"/>
    <w:link w:val="Heading2"/>
    <w:uiPriority w:val="99"/>
    <w:semiHidden/>
    <w:locked/>
    <w:rsid w:val="00F76FB4"/>
    <w:rPr>
      <w:rFonts w:ascii="Cambria" w:hAnsi="Cambria" w:cs="Times New Roman"/>
      <w:b/>
      <w:bCs/>
      <w:i/>
      <w:iCs/>
      <w:sz w:val="28"/>
      <w:szCs w:val="28"/>
    </w:rPr>
  </w:style>
  <w:style w:type="character" w:customStyle="1" w:styleId="Heading3Char">
    <w:name w:val="Heading 3 Char"/>
    <w:link w:val="Heading3"/>
    <w:uiPriority w:val="99"/>
    <w:semiHidden/>
    <w:locked/>
    <w:rsid w:val="00F76FB4"/>
    <w:rPr>
      <w:rFonts w:ascii="Cambria" w:hAnsi="Cambria" w:cs="Times New Roman"/>
      <w:b/>
      <w:bCs/>
      <w:sz w:val="26"/>
      <w:szCs w:val="26"/>
    </w:rPr>
  </w:style>
  <w:style w:type="paragraph" w:styleId="Header">
    <w:name w:val="header"/>
    <w:basedOn w:val="Normal"/>
    <w:link w:val="HeaderChar"/>
    <w:uiPriority w:val="99"/>
    <w:rsid w:val="00C00AAB"/>
    <w:pPr>
      <w:tabs>
        <w:tab w:val="center" w:pos="4320"/>
        <w:tab w:val="right" w:pos="8640"/>
      </w:tabs>
    </w:pPr>
  </w:style>
  <w:style w:type="character" w:customStyle="1" w:styleId="HeaderChar">
    <w:name w:val="Header Char"/>
    <w:link w:val="Header"/>
    <w:uiPriority w:val="99"/>
    <w:semiHidden/>
    <w:locked/>
    <w:rsid w:val="00F76FB4"/>
    <w:rPr>
      <w:rFonts w:ascii="Arial" w:hAnsi="Arial" w:cs="Times New Roman"/>
      <w:sz w:val="20"/>
      <w:szCs w:val="20"/>
    </w:rPr>
  </w:style>
  <w:style w:type="paragraph" w:styleId="Footer">
    <w:name w:val="footer"/>
    <w:basedOn w:val="Normal"/>
    <w:link w:val="FooterChar"/>
    <w:uiPriority w:val="99"/>
    <w:rsid w:val="00C00AAB"/>
    <w:pPr>
      <w:tabs>
        <w:tab w:val="center" w:pos="4320"/>
        <w:tab w:val="right" w:pos="8640"/>
      </w:tabs>
    </w:pPr>
  </w:style>
  <w:style w:type="character" w:customStyle="1" w:styleId="FooterChar">
    <w:name w:val="Footer Char"/>
    <w:link w:val="Footer"/>
    <w:uiPriority w:val="99"/>
    <w:semiHidden/>
    <w:locked/>
    <w:rsid w:val="00F76FB4"/>
    <w:rPr>
      <w:rFonts w:ascii="Arial" w:hAnsi="Arial" w:cs="Times New Roman"/>
      <w:sz w:val="20"/>
      <w:szCs w:val="20"/>
    </w:rPr>
  </w:style>
  <w:style w:type="paragraph" w:styleId="BodyText">
    <w:name w:val="Body Text"/>
    <w:basedOn w:val="Normal"/>
    <w:link w:val="BodyTextChar"/>
    <w:uiPriority w:val="99"/>
    <w:rsid w:val="00C00AAB"/>
    <w:rPr>
      <w:rFonts w:ascii="Times New Roman" w:hAnsi="Times New Roman"/>
    </w:rPr>
  </w:style>
  <w:style w:type="character" w:customStyle="1" w:styleId="BodyTextChar">
    <w:name w:val="Body Text Char"/>
    <w:link w:val="BodyText"/>
    <w:uiPriority w:val="99"/>
    <w:semiHidden/>
    <w:locked/>
    <w:rsid w:val="00F76FB4"/>
    <w:rPr>
      <w:rFonts w:ascii="Arial" w:hAnsi="Arial" w:cs="Times New Roman"/>
      <w:sz w:val="20"/>
      <w:szCs w:val="20"/>
    </w:rPr>
  </w:style>
  <w:style w:type="paragraph" w:styleId="BodyTextIndent">
    <w:name w:val="Body Text Indent"/>
    <w:basedOn w:val="Normal"/>
    <w:link w:val="BodyTextIndentChar"/>
    <w:uiPriority w:val="99"/>
    <w:rsid w:val="00C00AAB"/>
    <w:pPr>
      <w:widowControl w:val="0"/>
      <w:ind w:left="187" w:hanging="187"/>
    </w:pPr>
    <w:rPr>
      <w:rFonts w:ascii="Times New Roman" w:hAnsi="Times New Roman"/>
    </w:rPr>
  </w:style>
  <w:style w:type="character" w:customStyle="1" w:styleId="BodyTextIndentChar">
    <w:name w:val="Body Text Indent Char"/>
    <w:link w:val="BodyTextIndent"/>
    <w:uiPriority w:val="99"/>
    <w:semiHidden/>
    <w:locked/>
    <w:rsid w:val="00F76FB4"/>
    <w:rPr>
      <w:rFonts w:ascii="Arial" w:hAnsi="Arial" w:cs="Times New Roman"/>
      <w:sz w:val="20"/>
      <w:szCs w:val="20"/>
    </w:rPr>
  </w:style>
  <w:style w:type="paragraph" w:styleId="BodyTextIndent2">
    <w:name w:val="Body Text Indent 2"/>
    <w:basedOn w:val="Normal"/>
    <w:link w:val="BodyTextIndent2Char"/>
    <w:uiPriority w:val="99"/>
    <w:rsid w:val="00C00AAB"/>
    <w:pPr>
      <w:widowControl w:val="0"/>
      <w:ind w:left="180" w:hanging="180"/>
    </w:pPr>
    <w:rPr>
      <w:rFonts w:ascii="Times New Roman" w:hAnsi="Times New Roman"/>
    </w:rPr>
  </w:style>
  <w:style w:type="character" w:customStyle="1" w:styleId="BodyTextIndent2Char">
    <w:name w:val="Body Text Indent 2 Char"/>
    <w:link w:val="BodyTextIndent2"/>
    <w:uiPriority w:val="99"/>
    <w:semiHidden/>
    <w:locked/>
    <w:rsid w:val="00F76FB4"/>
    <w:rPr>
      <w:rFonts w:ascii="Arial" w:hAnsi="Arial" w:cs="Times New Roman"/>
      <w:sz w:val="20"/>
      <w:szCs w:val="20"/>
    </w:rPr>
  </w:style>
  <w:style w:type="paragraph" w:styleId="BodyTextIndent3">
    <w:name w:val="Body Text Indent 3"/>
    <w:basedOn w:val="Normal"/>
    <w:link w:val="BodyTextIndent3Char"/>
    <w:uiPriority w:val="99"/>
    <w:rsid w:val="00C00AAB"/>
    <w:pPr>
      <w:ind w:left="720" w:hanging="720"/>
    </w:pPr>
  </w:style>
  <w:style w:type="character" w:customStyle="1" w:styleId="BodyTextIndent3Char">
    <w:name w:val="Body Text Indent 3 Char"/>
    <w:link w:val="BodyTextIndent3"/>
    <w:uiPriority w:val="99"/>
    <w:semiHidden/>
    <w:locked/>
    <w:rsid w:val="00F76FB4"/>
    <w:rPr>
      <w:rFonts w:ascii="Arial" w:hAnsi="Arial" w:cs="Times New Roman"/>
      <w:sz w:val="16"/>
      <w:szCs w:val="16"/>
    </w:rPr>
  </w:style>
  <w:style w:type="paragraph" w:styleId="BodyText3">
    <w:name w:val="Body Text 3"/>
    <w:basedOn w:val="Normal"/>
    <w:link w:val="BodyText3Char"/>
    <w:uiPriority w:val="99"/>
    <w:rsid w:val="00C00AAB"/>
    <w:rPr>
      <w:rFonts w:ascii="Times New Roman" w:hAnsi="Times New Roman"/>
      <w:b/>
      <w:bCs/>
      <w:i/>
      <w:iCs/>
      <w:color w:val="FF6600"/>
      <w:szCs w:val="24"/>
    </w:rPr>
  </w:style>
  <w:style w:type="character" w:customStyle="1" w:styleId="BodyText3Char">
    <w:name w:val="Body Text 3 Char"/>
    <w:link w:val="BodyText3"/>
    <w:uiPriority w:val="99"/>
    <w:semiHidden/>
    <w:locked/>
    <w:rsid w:val="00F76FB4"/>
    <w:rPr>
      <w:rFonts w:ascii="Arial" w:hAnsi="Arial" w:cs="Times New Roman"/>
      <w:sz w:val="16"/>
      <w:szCs w:val="16"/>
    </w:rPr>
  </w:style>
  <w:style w:type="paragraph" w:styleId="BodyText2">
    <w:name w:val="Body Text 2"/>
    <w:basedOn w:val="Normal"/>
    <w:link w:val="BodyText2Char"/>
    <w:uiPriority w:val="99"/>
    <w:rsid w:val="00C00AAB"/>
    <w:rPr>
      <w:rFonts w:ascii="Times New Roman" w:hAnsi="Times New Roman"/>
      <w:i/>
      <w:iCs/>
      <w:color w:val="FF6600"/>
      <w:szCs w:val="24"/>
    </w:rPr>
  </w:style>
  <w:style w:type="character" w:customStyle="1" w:styleId="BodyText2Char">
    <w:name w:val="Body Text 2 Char"/>
    <w:link w:val="BodyText2"/>
    <w:uiPriority w:val="99"/>
    <w:semiHidden/>
    <w:locked/>
    <w:rsid w:val="00F76FB4"/>
    <w:rPr>
      <w:rFonts w:ascii="Arial" w:hAnsi="Arial" w:cs="Times New Roman"/>
      <w:sz w:val="20"/>
      <w:szCs w:val="20"/>
    </w:rPr>
  </w:style>
  <w:style w:type="paragraph" w:styleId="BalloonText">
    <w:name w:val="Balloon Text"/>
    <w:basedOn w:val="Normal"/>
    <w:link w:val="BalloonTextChar"/>
    <w:uiPriority w:val="99"/>
    <w:semiHidden/>
    <w:rsid w:val="00F22BB7"/>
    <w:rPr>
      <w:rFonts w:ascii="Tahoma" w:hAnsi="Tahoma" w:cs="Tahoma"/>
      <w:sz w:val="16"/>
      <w:szCs w:val="16"/>
    </w:rPr>
  </w:style>
  <w:style w:type="character" w:customStyle="1" w:styleId="BalloonTextChar">
    <w:name w:val="Balloon Text Char"/>
    <w:link w:val="BalloonText"/>
    <w:uiPriority w:val="99"/>
    <w:semiHidden/>
    <w:locked/>
    <w:rsid w:val="00F76FB4"/>
    <w:rPr>
      <w:rFonts w:cs="Times New Roman"/>
      <w:sz w:val="2"/>
    </w:rPr>
  </w:style>
  <w:style w:type="character" w:styleId="Hyperlink">
    <w:name w:val="Hyperlink"/>
    <w:uiPriority w:val="99"/>
    <w:rsid w:val="0098204B"/>
    <w:rPr>
      <w:rFonts w:cs="Times New Roman"/>
      <w:color w:val="0000FF"/>
      <w:u w:val="single"/>
    </w:rPr>
  </w:style>
  <w:style w:type="character" w:styleId="PageNumber">
    <w:name w:val="page number"/>
    <w:uiPriority w:val="99"/>
    <w:rsid w:val="005F2A8E"/>
    <w:rPr>
      <w:rFonts w:cs="Times New Roman"/>
    </w:rPr>
  </w:style>
  <w:style w:type="character" w:styleId="CommentReference">
    <w:name w:val="annotation reference"/>
    <w:semiHidden/>
    <w:rsid w:val="00C75BE4"/>
    <w:rPr>
      <w:sz w:val="16"/>
      <w:szCs w:val="16"/>
    </w:rPr>
  </w:style>
  <w:style w:type="paragraph" w:styleId="CommentText">
    <w:name w:val="annotation text"/>
    <w:basedOn w:val="Normal"/>
    <w:semiHidden/>
    <w:rsid w:val="00C75BE4"/>
    <w:rPr>
      <w:sz w:val="20"/>
    </w:rPr>
  </w:style>
  <w:style w:type="paragraph" w:styleId="CommentSubject">
    <w:name w:val="annotation subject"/>
    <w:basedOn w:val="CommentText"/>
    <w:next w:val="CommentText"/>
    <w:semiHidden/>
    <w:rsid w:val="00C75B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763217">
      <w:bodyDiv w:val="1"/>
      <w:marLeft w:val="0"/>
      <w:marRight w:val="0"/>
      <w:marTop w:val="0"/>
      <w:marBottom w:val="0"/>
      <w:divBdr>
        <w:top w:val="none" w:sz="0" w:space="0" w:color="auto"/>
        <w:left w:val="none" w:sz="0" w:space="0" w:color="auto"/>
        <w:bottom w:val="none" w:sz="0" w:space="0" w:color="auto"/>
        <w:right w:val="none" w:sz="0" w:space="0" w:color="auto"/>
      </w:divBdr>
    </w:div>
    <w:div w:id="87211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r.uiowa.edu/careers/competencies/universal-competen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ihc.org/mission-vision-and-core-valu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3277</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ISSUED</vt:lpstr>
      <vt:lpstr/>
      <vt:lpstr>ISSUED		July, 2003</vt:lpstr>
      <vt:lpstr>REVISED		June, 2010			</vt:lpstr>
      <vt:lpstr>SUPERSEDES	Clinical Laboratory Scientist I</vt:lpstr>
      <vt:lpstr>TITLE			Medical Laboratory Technician		    CLASSIFICATION GRADE   04</vt:lpstr>
      <vt:lpstr>SPECIALTY GRADE   22</vt:lpstr>
      <vt:lpstr/>
      <vt:lpstr>    BASIC FUNCTION AND RESPONSIBILITY</vt:lpstr>
      <vt:lpstr>    CHARACTERISTIC DUTIES AND RESPONSIBILITIES</vt:lpstr>
      <vt:lpstr>        SUPERVISION RECEIVED</vt:lpstr>
      <vt:lpstr>        SUPERVISION EXERCISED</vt:lpstr>
      <vt:lpstr>    QUALIFICATIONS</vt:lpstr>
    </vt:vector>
  </TitlesOfParts>
  <Company>The University of Iowa</Company>
  <LinksUpToDate>false</LinksUpToDate>
  <CharactersWithSpaces>3722</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Zhou, Yanbing</cp:lastModifiedBy>
  <cp:revision>2</cp:revision>
  <cp:lastPrinted>2001-04-24T16:51:00Z</cp:lastPrinted>
  <dcterms:created xsi:type="dcterms:W3CDTF">2024-01-18T21:28:00Z</dcterms:created>
  <dcterms:modified xsi:type="dcterms:W3CDTF">2024-01-18T21:28:00Z</dcterms:modified>
</cp:coreProperties>
</file>