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4129" w14:textId="77777777" w:rsidR="00995A73" w:rsidRPr="00D32FD1" w:rsidRDefault="00995A73">
      <w:pPr>
        <w:pStyle w:val="Heading1"/>
        <w:rPr>
          <w:szCs w:val="24"/>
        </w:rPr>
      </w:pPr>
    </w:p>
    <w:p w14:paraId="7EA99EE1" w14:textId="77777777" w:rsidR="00995A73" w:rsidRDefault="00995A73">
      <w:pPr>
        <w:pStyle w:val="Heading1"/>
        <w:rPr>
          <w:szCs w:val="24"/>
        </w:rPr>
      </w:pPr>
      <w:r>
        <w:rPr>
          <w:szCs w:val="24"/>
        </w:rPr>
        <w:t>ISSUED</w:t>
      </w:r>
      <w:r>
        <w:rPr>
          <w:szCs w:val="24"/>
        </w:rPr>
        <w:tab/>
      </w:r>
      <w:r>
        <w:rPr>
          <w:szCs w:val="24"/>
        </w:rPr>
        <w:tab/>
      </w:r>
      <w:proofErr w:type="gramStart"/>
      <w:r>
        <w:rPr>
          <w:szCs w:val="24"/>
        </w:rPr>
        <w:t>July,</w:t>
      </w:r>
      <w:proofErr w:type="gramEnd"/>
      <w:r>
        <w:rPr>
          <w:szCs w:val="24"/>
        </w:rPr>
        <w:t xml:space="preserve"> 2003</w:t>
      </w:r>
    </w:p>
    <w:p w14:paraId="4C410789" w14:textId="77777777" w:rsidR="00995A73" w:rsidRPr="00D32FD1" w:rsidRDefault="00995A73" w:rsidP="00D32FD1">
      <w:pPr>
        <w:rPr>
          <w:b/>
        </w:rPr>
      </w:pPr>
      <w:r>
        <w:rPr>
          <w:b/>
        </w:rPr>
        <w:t>REVISED</w:t>
      </w:r>
      <w:r>
        <w:rPr>
          <w:b/>
        </w:rPr>
        <w:tab/>
      </w:r>
      <w:r>
        <w:rPr>
          <w:b/>
        </w:rPr>
        <w:tab/>
      </w:r>
      <w:proofErr w:type="gramStart"/>
      <w:r w:rsidR="00232FE1">
        <w:rPr>
          <w:b/>
        </w:rPr>
        <w:t>December</w:t>
      </w:r>
      <w:r>
        <w:rPr>
          <w:b/>
        </w:rPr>
        <w:t>,</w:t>
      </w:r>
      <w:proofErr w:type="gramEnd"/>
      <w:r>
        <w:rPr>
          <w:b/>
        </w:rPr>
        <w:t xml:space="preserve"> 2009</w:t>
      </w:r>
    </w:p>
    <w:p w14:paraId="75CAFEE3" w14:textId="77777777" w:rsidR="00995A73" w:rsidRPr="00D32FD1" w:rsidRDefault="00995A73">
      <w:pPr>
        <w:rPr>
          <w:b/>
          <w:szCs w:val="24"/>
        </w:rPr>
      </w:pPr>
    </w:p>
    <w:p w14:paraId="07A14ECB" w14:textId="77777777" w:rsidR="00995A73" w:rsidRPr="00D32FD1" w:rsidRDefault="00995A73">
      <w:pPr>
        <w:pStyle w:val="Heading1"/>
        <w:rPr>
          <w:szCs w:val="24"/>
        </w:rPr>
      </w:pPr>
      <w:r w:rsidRPr="00D32FD1">
        <w:rPr>
          <w:szCs w:val="24"/>
        </w:rPr>
        <w:t>SUPERSEDES</w:t>
      </w:r>
      <w:r w:rsidRPr="00D32FD1">
        <w:rPr>
          <w:szCs w:val="24"/>
        </w:rPr>
        <w:tab/>
      </w:r>
      <w:r>
        <w:rPr>
          <w:szCs w:val="24"/>
        </w:rPr>
        <w:t>Clinical Laboratory Scientist II</w:t>
      </w:r>
    </w:p>
    <w:p w14:paraId="52586CD4" w14:textId="77777777" w:rsidR="00995A73" w:rsidRPr="00D32FD1" w:rsidRDefault="00995A73">
      <w:pPr>
        <w:rPr>
          <w:b/>
          <w:szCs w:val="24"/>
        </w:rPr>
      </w:pPr>
    </w:p>
    <w:p w14:paraId="2553EBDE" w14:textId="77777777" w:rsidR="00995A73" w:rsidRDefault="00995A73" w:rsidP="00544416">
      <w:pPr>
        <w:pStyle w:val="Heading1"/>
        <w:ind w:right="-810"/>
        <w:rPr>
          <w:rFonts w:cs="Arial"/>
        </w:rPr>
      </w:pPr>
      <w:r w:rsidRPr="00D32FD1">
        <w:t>TITLE</w:t>
      </w:r>
      <w:r w:rsidRPr="00D32FD1">
        <w:tab/>
      </w:r>
      <w:r w:rsidRPr="00D32FD1">
        <w:tab/>
      </w:r>
      <w:r w:rsidRPr="00D32FD1">
        <w:tab/>
      </w:r>
      <w:r>
        <w:t xml:space="preserve">Medical Laboratory Scientist </w:t>
      </w:r>
      <w:r w:rsidRPr="00D32FD1">
        <w:tab/>
      </w:r>
      <w:r w:rsidRPr="00D32FD1">
        <w:tab/>
      </w:r>
      <w:r>
        <w:t xml:space="preserve">      </w:t>
      </w:r>
      <w:r>
        <w:rPr>
          <w:rFonts w:cs="Arial"/>
        </w:rPr>
        <w:t>CLASSIFICATION GRADE   06</w:t>
      </w:r>
    </w:p>
    <w:p w14:paraId="1F8C57E0" w14:textId="77777777" w:rsidR="00995A73" w:rsidRPr="00E90661" w:rsidRDefault="00995A73" w:rsidP="00544416">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48</w:t>
      </w:r>
    </w:p>
    <w:p w14:paraId="6613F700" w14:textId="77777777" w:rsidR="00995A73" w:rsidRPr="00D32FD1" w:rsidRDefault="00995A73" w:rsidP="00544416">
      <w:pPr>
        <w:pStyle w:val="Heading1"/>
        <w:ind w:right="-810"/>
      </w:pPr>
    </w:p>
    <w:p w14:paraId="26F7B7E8" w14:textId="77777777" w:rsidR="00995A73" w:rsidRPr="00D32FD1" w:rsidRDefault="00995A73">
      <w:pPr>
        <w:pStyle w:val="Heading2"/>
        <w:rPr>
          <w:szCs w:val="24"/>
        </w:rPr>
      </w:pPr>
      <w:r w:rsidRPr="00D32FD1">
        <w:rPr>
          <w:szCs w:val="24"/>
        </w:rPr>
        <w:t>BASIC FUNCTION AND RESPONSIBILITY</w:t>
      </w:r>
    </w:p>
    <w:p w14:paraId="08571142" w14:textId="77777777" w:rsidR="00995A73" w:rsidRPr="00D32FD1" w:rsidRDefault="00995A73">
      <w:pPr>
        <w:rPr>
          <w:b/>
          <w:szCs w:val="24"/>
          <w:u w:val="single"/>
        </w:rPr>
      </w:pPr>
    </w:p>
    <w:p w14:paraId="0F3DB984" w14:textId="77777777" w:rsidR="00995A73" w:rsidRDefault="00995A73">
      <w:pPr>
        <w:ind w:left="720" w:hanging="720"/>
      </w:pPr>
      <w:r w:rsidRPr="00D32FD1">
        <w:rPr>
          <w:szCs w:val="24"/>
        </w:rPr>
        <w:t xml:space="preserve">Utilizing a variety of procedures involving highly complex analytical lab test methodology and techniques, perform quantitative and qualitative clinical laboratory analysis on biological specimens such as blood, </w:t>
      </w:r>
      <w:proofErr w:type="gramStart"/>
      <w:r w:rsidRPr="00D32FD1">
        <w:rPr>
          <w:szCs w:val="24"/>
        </w:rPr>
        <w:t>tissue</w:t>
      </w:r>
      <w:proofErr w:type="gramEnd"/>
      <w:r w:rsidRPr="00D32FD1">
        <w:rPr>
          <w:szCs w:val="24"/>
        </w:rPr>
        <w:t xml:space="preserve"> and body</w:t>
      </w:r>
      <w:r>
        <w:t xml:space="preserve"> fluids.  These procedures will utilize a variety of procedures, many involving numerous highly complex tests and techniques that require the use of professional judgment.  Provide technical expertise and information used to diagnose, </w:t>
      </w:r>
      <w:proofErr w:type="gramStart"/>
      <w:r>
        <w:t>prevent</w:t>
      </w:r>
      <w:proofErr w:type="gramEnd"/>
      <w:r>
        <w:t xml:space="preserve"> or treat disease.</w:t>
      </w:r>
    </w:p>
    <w:p w14:paraId="4E02BAB2" w14:textId="77777777" w:rsidR="00995A73" w:rsidRDefault="00995A73">
      <w:pPr>
        <w:ind w:left="187" w:hanging="187"/>
        <w:rPr>
          <w:b/>
          <w:u w:val="single"/>
        </w:rPr>
      </w:pPr>
    </w:p>
    <w:p w14:paraId="59C10BEA" w14:textId="77777777" w:rsidR="00995A73" w:rsidRDefault="00995A73">
      <w:pPr>
        <w:pStyle w:val="Heading2"/>
      </w:pPr>
      <w:r>
        <w:t>CHARACTERISTIC DUTIES AND RESPONSIBILITIES</w:t>
      </w:r>
    </w:p>
    <w:p w14:paraId="5DF2F443" w14:textId="77777777" w:rsidR="00995A73" w:rsidRDefault="00995A73">
      <w:pPr>
        <w:ind w:left="187" w:hanging="187"/>
      </w:pPr>
    </w:p>
    <w:p w14:paraId="4C918987" w14:textId="77777777" w:rsidR="00995A73" w:rsidRDefault="00995A73">
      <w:pPr>
        <w:pStyle w:val="BodyTextIndent3"/>
      </w:pPr>
      <w:r>
        <w:t xml:space="preserve">Perform highly complex quantitative and qualitative analysis on chemical, hematological, microbiological or immunology clinical and research specimens.  </w:t>
      </w:r>
    </w:p>
    <w:p w14:paraId="0655DC0F" w14:textId="77777777" w:rsidR="00995A73" w:rsidRDefault="00995A73">
      <w:pPr>
        <w:pStyle w:val="BodyTextIndent3"/>
      </w:pPr>
      <w:r>
        <w:t>Provide technical direction and oversight on all levels of testing complexity and analysis on biological specimens such as blood, tissue/</w:t>
      </w:r>
      <w:proofErr w:type="gramStart"/>
      <w:r>
        <w:t>organs</w:t>
      </w:r>
      <w:proofErr w:type="gramEnd"/>
      <w:r>
        <w:t xml:space="preserve"> and body fluids.</w:t>
      </w:r>
    </w:p>
    <w:p w14:paraId="26E7E106" w14:textId="77777777" w:rsidR="00995A73" w:rsidRDefault="00995A73">
      <w:pPr>
        <w:pStyle w:val="BodyTextIndent3"/>
      </w:pPr>
      <w:r>
        <w:t>Conduct comprehensive evaluation of laboratory test results.  Provide information to health care provider regarding test methodology and interpretation.</w:t>
      </w:r>
    </w:p>
    <w:p w14:paraId="28B07826" w14:textId="77777777" w:rsidR="00995A73" w:rsidRDefault="00995A73">
      <w:pPr>
        <w:pStyle w:val="BodyTextIndent3"/>
      </w:pPr>
      <w:r>
        <w:t>Provide technical assistance and training to staff on interpretation of quality assurance issues.</w:t>
      </w:r>
    </w:p>
    <w:p w14:paraId="14FE22E6" w14:textId="77777777" w:rsidR="00995A73" w:rsidRDefault="00995A73" w:rsidP="00C66EBD">
      <w:pPr>
        <w:pStyle w:val="BodyTextIndent3"/>
      </w:pPr>
      <w:r>
        <w:t>Provide mentoring and oversight to staff when investigating and initiating corrective action for quality assurance issues involving patient samples.</w:t>
      </w:r>
    </w:p>
    <w:p w14:paraId="748D83E7" w14:textId="77777777" w:rsidR="00995A73" w:rsidRDefault="00995A73" w:rsidP="00C66EBD">
      <w:pPr>
        <w:pStyle w:val="BodyTextIndent3"/>
      </w:pPr>
      <w:proofErr w:type="gramStart"/>
      <w:r>
        <w:t>Provide assistance</w:t>
      </w:r>
      <w:proofErr w:type="gramEnd"/>
      <w:r>
        <w:t xml:space="preserve"> and input on performance evaluation measures for staff.</w:t>
      </w:r>
    </w:p>
    <w:p w14:paraId="740A3784" w14:textId="77777777" w:rsidR="00995A73" w:rsidRDefault="00995A73" w:rsidP="00C66EBD">
      <w:pPr>
        <w:ind w:left="720" w:hanging="720"/>
      </w:pPr>
      <w:r>
        <w:t xml:space="preserve">Perform statistical analysis of quality control data associated with assigned laboratory testing </w:t>
      </w:r>
      <w:proofErr w:type="gramStart"/>
      <w:r>
        <w:t>and  initiate</w:t>
      </w:r>
      <w:proofErr w:type="gramEnd"/>
      <w:r>
        <w:t xml:space="preserve"> corrective action based on statistical results.  </w:t>
      </w:r>
    </w:p>
    <w:p w14:paraId="4700B3DF" w14:textId="77777777" w:rsidR="00995A73" w:rsidRDefault="00995A73" w:rsidP="00C66EBD">
      <w:pPr>
        <w:ind w:left="720" w:hanging="720"/>
      </w:pPr>
      <w:r>
        <w:t>Report and document variances according to regulatory agency guidelines.</w:t>
      </w:r>
    </w:p>
    <w:p w14:paraId="010141AA" w14:textId="77777777" w:rsidR="00995A73" w:rsidRDefault="00995A73" w:rsidP="00C66EBD">
      <w:pPr>
        <w:pStyle w:val="BodyTextIndent3"/>
      </w:pPr>
      <w:r>
        <w:t>Responsible for the operation, calibration, maintenance and troubleshoot laboratory instrumentation.  Participate in evaluation of equipment and recommend product for acquisition.</w:t>
      </w:r>
    </w:p>
    <w:p w14:paraId="2840CD75" w14:textId="77777777" w:rsidR="00995A73" w:rsidRDefault="00995A73">
      <w:pPr>
        <w:pStyle w:val="BodyTextIndent3"/>
      </w:pPr>
      <w:r>
        <w:t xml:space="preserve">Evaluate reagent comparisons and </w:t>
      </w:r>
      <w:proofErr w:type="gramStart"/>
      <w:r>
        <w:t>results, and</w:t>
      </w:r>
      <w:proofErr w:type="gramEnd"/>
      <w:r>
        <w:t xml:space="preserve"> recommend changes to reduce costs and improve efficiency.</w:t>
      </w:r>
    </w:p>
    <w:p w14:paraId="5916CBE8" w14:textId="77777777" w:rsidR="00995A73" w:rsidRDefault="00995A73">
      <w:pPr>
        <w:pStyle w:val="BodyTextIndent3"/>
      </w:pPr>
      <w:r>
        <w:t>Assure compliance with applicable regulatory and accreditation requirements of the laboratory section (JCAHO, CAP, FDA, AABB).</w:t>
      </w:r>
    </w:p>
    <w:p w14:paraId="5A9976C8" w14:textId="77777777" w:rsidR="00995A73" w:rsidRDefault="00995A73">
      <w:r>
        <w:t xml:space="preserve"> Write and revise laboratory procedures according to NCLLS guidelines.</w:t>
      </w:r>
    </w:p>
    <w:p w14:paraId="4C6EC39A" w14:textId="77777777" w:rsidR="00995A73" w:rsidRDefault="00995A73">
      <w:pPr>
        <w:ind w:left="720" w:hanging="720"/>
      </w:pPr>
      <w:r>
        <w:t xml:space="preserve">Train and instruct new staff members and other health care professional (residents, medical students, etc.) on test techniques, </w:t>
      </w:r>
      <w:proofErr w:type="gramStart"/>
      <w:r>
        <w:t>development</w:t>
      </w:r>
      <w:proofErr w:type="gramEnd"/>
      <w:r>
        <w:t xml:space="preserve"> and test interpretation.</w:t>
      </w:r>
    </w:p>
    <w:p w14:paraId="5052C8D4" w14:textId="77777777" w:rsidR="00995A73" w:rsidRDefault="00995A73">
      <w:r>
        <w:t>Provide positive and professional training for the Clinical Laboratory Scientist Clinical Training Program within the section.</w:t>
      </w:r>
    </w:p>
    <w:p w14:paraId="12EF5DB6" w14:textId="77777777" w:rsidR="00995A73" w:rsidRDefault="00995A73">
      <w:pPr>
        <w:ind w:left="720" w:hanging="720"/>
      </w:pPr>
      <w:r>
        <w:lastRenderedPageBreak/>
        <w:t>Provide performance management feedback and may provide input into performance evaluations.</w:t>
      </w:r>
    </w:p>
    <w:p w14:paraId="03EAC9CA" w14:textId="77777777" w:rsidR="00995A73" w:rsidRDefault="00995A73">
      <w:pPr>
        <w:ind w:left="720" w:hanging="720"/>
        <w:rPr>
          <w:rFonts w:cs="Arial"/>
          <w:bCs/>
        </w:rPr>
      </w:pPr>
      <w:bookmarkStart w:id="0" w:name="OLE_LINK1"/>
      <w:bookmarkStart w:id="1" w:name="OLE_LINK2"/>
      <w:r>
        <w:rPr>
          <w:rFonts w:cs="Arial"/>
          <w:bCs/>
        </w:rPr>
        <w:t xml:space="preserve">Maintain effective working relationships with faculty, staff, </w:t>
      </w:r>
      <w:proofErr w:type="gramStart"/>
      <w:r>
        <w:rPr>
          <w:rFonts w:cs="Arial"/>
          <w:bCs/>
        </w:rPr>
        <w:t>students</w:t>
      </w:r>
      <w:proofErr w:type="gramEnd"/>
      <w:r>
        <w:rPr>
          <w:rFonts w:cs="Arial"/>
          <w:bCs/>
        </w:rPr>
        <w:t xml:space="preserve"> and the public.</w:t>
      </w:r>
      <w:bookmarkEnd w:id="0"/>
      <w:bookmarkEnd w:id="1"/>
    </w:p>
    <w:p w14:paraId="614C0679" w14:textId="77777777" w:rsidR="00995A73" w:rsidRDefault="00995A73">
      <w:pPr>
        <w:ind w:left="720" w:hanging="720"/>
        <w:rPr>
          <w:rFonts w:cs="Arial"/>
          <w:bCs/>
        </w:rPr>
      </w:pPr>
    </w:p>
    <w:p w14:paraId="3CA143B9" w14:textId="2BCE5F8D" w:rsidR="0057111F" w:rsidRDefault="0057111F" w:rsidP="0057111F">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AA1666">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11AFDC0A" w14:textId="77777777" w:rsidR="00995A73" w:rsidRDefault="00995A73"/>
    <w:p w14:paraId="22991838" w14:textId="77777777" w:rsidR="00995A73" w:rsidRDefault="00995A73">
      <w:pPr>
        <w:pStyle w:val="Heading3"/>
      </w:pPr>
      <w:r>
        <w:t>SUPERVISION RECEIVED</w:t>
      </w:r>
    </w:p>
    <w:p w14:paraId="6642D2BD" w14:textId="77777777" w:rsidR="00995A73" w:rsidRDefault="00995A73">
      <w:pPr>
        <w:ind w:left="187" w:hanging="187"/>
        <w:rPr>
          <w:b/>
          <w:u w:val="single"/>
        </w:rPr>
      </w:pPr>
    </w:p>
    <w:p w14:paraId="2C9B97EB" w14:textId="77777777" w:rsidR="00995A73" w:rsidRDefault="00995A73" w:rsidP="005C6881">
      <w:pPr>
        <w:ind w:left="720" w:hanging="720"/>
        <w:rPr>
          <w:bCs/>
          <w:iCs/>
        </w:rPr>
      </w:pPr>
      <w:r>
        <w:rPr>
          <w:bCs/>
          <w:iCs/>
        </w:rPr>
        <w:t xml:space="preserve">Supervision is received from Medical Laboratory Scientist Supervisor, Assistant Laboratory Manager, Laboratory Manager, Laboratory Director, or </w:t>
      </w:r>
      <w:proofErr w:type="gramStart"/>
      <w:r>
        <w:rPr>
          <w:bCs/>
          <w:iCs/>
        </w:rPr>
        <w:t>other</w:t>
      </w:r>
      <w:proofErr w:type="gramEnd"/>
      <w:r>
        <w:rPr>
          <w:bCs/>
          <w:iCs/>
        </w:rPr>
        <w:t xml:space="preserve"> designated official.</w:t>
      </w:r>
    </w:p>
    <w:p w14:paraId="681FE47E" w14:textId="77777777" w:rsidR="00995A73" w:rsidRDefault="00995A73" w:rsidP="005C6881">
      <w:pPr>
        <w:pStyle w:val="BodyTextIndent3"/>
        <w:tabs>
          <w:tab w:val="left" w:pos="1995"/>
        </w:tabs>
      </w:pPr>
      <w:r>
        <w:tab/>
      </w:r>
      <w:r>
        <w:tab/>
      </w:r>
    </w:p>
    <w:p w14:paraId="2A8D929C" w14:textId="77777777" w:rsidR="00995A73" w:rsidRDefault="00995A73">
      <w:pPr>
        <w:pStyle w:val="Heading3"/>
      </w:pPr>
      <w:r>
        <w:t>SUPERVISION EXERCISED</w:t>
      </w:r>
    </w:p>
    <w:p w14:paraId="143E4689" w14:textId="77777777" w:rsidR="00995A73" w:rsidRDefault="00995A73"/>
    <w:p w14:paraId="3424C3C5" w14:textId="77777777" w:rsidR="00995A73" w:rsidRDefault="00995A73">
      <w:pPr>
        <w:ind w:left="720" w:hanging="720"/>
      </w:pPr>
      <w:r>
        <w:t>Functional supervision may be exercised over Medical Laboratory Technicians, support staff and/or students.</w:t>
      </w:r>
    </w:p>
    <w:p w14:paraId="017739C8" w14:textId="77777777" w:rsidR="00995A73" w:rsidRDefault="00995A73"/>
    <w:p w14:paraId="55F05FA2" w14:textId="77777777" w:rsidR="00995A73" w:rsidRDefault="00995A73">
      <w:pPr>
        <w:pStyle w:val="Heading2"/>
        <w:ind w:left="0" w:firstLine="0"/>
      </w:pPr>
      <w:r>
        <w:t>QUALIFICATIONS</w:t>
      </w:r>
    </w:p>
    <w:p w14:paraId="0191A99D" w14:textId="77777777" w:rsidR="00995A73" w:rsidRDefault="00995A73">
      <w:pPr>
        <w:ind w:left="187" w:hanging="187"/>
        <w:rPr>
          <w:b/>
          <w:u w:val="single"/>
        </w:rPr>
      </w:pPr>
    </w:p>
    <w:p w14:paraId="4C24B038" w14:textId="77777777" w:rsidR="00995A73" w:rsidRDefault="00995A73" w:rsidP="00DA346E">
      <w:pPr>
        <w:ind w:left="720" w:hanging="720"/>
      </w:pPr>
      <w:r>
        <w:t xml:space="preserve">A </w:t>
      </w:r>
      <w:proofErr w:type="gramStart"/>
      <w:r>
        <w:t>Bachelor’s</w:t>
      </w:r>
      <w:proofErr w:type="gramEnd"/>
      <w:r>
        <w:t xml:space="preserve"> degree in a chemical, biological, clinical laboratory science, or medical technology program from an accredited institution.</w:t>
      </w:r>
    </w:p>
    <w:p w14:paraId="3689396D" w14:textId="77777777" w:rsidR="00995A73" w:rsidRDefault="00995A73" w:rsidP="00DA346E">
      <w:pPr>
        <w:ind w:left="720" w:hanging="720"/>
      </w:pPr>
      <w:r>
        <w:t>Some (6 months – 1 year) clinical laboratory experience, which may include program training experience, is required.</w:t>
      </w:r>
    </w:p>
    <w:p w14:paraId="496CCAD0" w14:textId="77777777" w:rsidR="00995A73" w:rsidRDefault="00995A73" w:rsidP="00DA346E">
      <w:pPr>
        <w:ind w:left="720" w:hanging="720"/>
      </w:pPr>
      <w:r>
        <w:t xml:space="preserve">**Certification as a Medical Laboratory Scientist (MLS) or a categorical/specialist certification in the appropriate laboratory discipline from American Society for Clinical Pathologists (ASCP) or certification as a Medical Technologist (MT) from Health Education and Welfare (HEW) is required. </w:t>
      </w:r>
    </w:p>
    <w:p w14:paraId="6DAD5A96" w14:textId="77777777" w:rsidR="00995A73" w:rsidRDefault="00995A73" w:rsidP="00DA346E">
      <w:pPr>
        <w:ind w:left="720" w:hanging="720"/>
        <w:rPr>
          <w:rFonts w:cs="Arial"/>
        </w:rPr>
      </w:pPr>
      <w:r>
        <w:rPr>
          <w:rFonts w:cs="Arial"/>
        </w:rPr>
        <w:t>Excellent written and verbal communication skills are required.</w:t>
      </w:r>
    </w:p>
    <w:p w14:paraId="2E792235" w14:textId="77777777" w:rsidR="00995A73" w:rsidRDefault="00995A73" w:rsidP="003D0FBF">
      <w:pPr>
        <w:rPr>
          <w:rFonts w:cs="Arial"/>
        </w:rPr>
      </w:pPr>
    </w:p>
    <w:p w14:paraId="78220C83" w14:textId="77777777" w:rsidR="00995A73" w:rsidRDefault="00995A73" w:rsidP="003D0FBF">
      <w:pPr>
        <w:rPr>
          <w:rFonts w:cs="Arial"/>
        </w:rPr>
      </w:pPr>
    </w:p>
    <w:p w14:paraId="4D4705CF" w14:textId="77777777" w:rsidR="00995A73" w:rsidRDefault="00995A73" w:rsidP="003D0FBF">
      <w:pPr>
        <w:rPr>
          <w:rFonts w:cs="Arial"/>
        </w:rPr>
      </w:pPr>
    </w:p>
    <w:p w14:paraId="38B6B8BB" w14:textId="77777777" w:rsidR="00995A73" w:rsidRPr="003D0FBF" w:rsidRDefault="00995A73" w:rsidP="003D0FBF">
      <w:r>
        <w:rPr>
          <w:rFonts w:cs="Arial"/>
        </w:rPr>
        <w:t xml:space="preserve">**MLS certification was formally known and equivalent to Medical Technologist accredited from American Society for Clinical Pathologists (ASCP) or National Credentialing Agency (NCA). </w:t>
      </w:r>
    </w:p>
    <w:sectPr w:rsidR="00995A73" w:rsidRPr="003D0FBF" w:rsidSect="004675C2">
      <w:headerReference w:type="default" r:id="rId9"/>
      <w:headerReference w:type="first" r:id="rId10"/>
      <w:footerReference w:type="first" r:id="rId11"/>
      <w:pgSz w:w="12240" w:h="15840" w:code="1"/>
      <w:pgMar w:top="1440" w:right="806" w:bottom="1440" w:left="994" w:header="504" w:footer="648" w:gutter="0"/>
      <w:paperSrc w:first="2"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6976A" w14:textId="77777777" w:rsidR="00942BFB" w:rsidRDefault="00942BFB">
      <w:r>
        <w:separator/>
      </w:r>
    </w:p>
  </w:endnote>
  <w:endnote w:type="continuationSeparator" w:id="0">
    <w:p w14:paraId="035A0F4F" w14:textId="77777777" w:rsidR="00942BFB" w:rsidRDefault="0094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2579" w14:textId="77777777" w:rsidR="00995A73" w:rsidRDefault="00995A73">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B24D" w14:textId="77777777" w:rsidR="00942BFB" w:rsidRDefault="00942BFB">
      <w:r>
        <w:separator/>
      </w:r>
    </w:p>
  </w:footnote>
  <w:footnote w:type="continuationSeparator" w:id="0">
    <w:p w14:paraId="3A18D351" w14:textId="77777777" w:rsidR="00942BFB" w:rsidRDefault="00942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E0B4" w14:textId="77777777" w:rsidR="00995A73" w:rsidRDefault="00232FE1">
    <w:pPr>
      <w:pStyle w:val="Heading1"/>
    </w:pPr>
    <w:r>
      <w:t>Medical Laboratory Scientist</w:t>
    </w:r>
    <w:r w:rsidR="00995A73">
      <w:tab/>
    </w:r>
    <w:r w:rsidR="00995A73">
      <w:tab/>
    </w:r>
    <w:r w:rsidR="00995A73">
      <w:tab/>
    </w:r>
    <w:r w:rsidR="00995A73">
      <w:tab/>
    </w:r>
    <w:r w:rsidR="00995A73">
      <w:tab/>
    </w:r>
    <w:r w:rsidR="00995A73">
      <w:tab/>
    </w:r>
    <w:r w:rsidR="00995A73">
      <w:tab/>
    </w:r>
    <w:r w:rsidR="00995A73">
      <w:tab/>
    </w:r>
  </w:p>
  <w:p w14:paraId="77DF51A6" w14:textId="77777777" w:rsidR="00995A73" w:rsidRDefault="00232FE1">
    <w:pPr>
      <w:pStyle w:val="Heading1"/>
    </w:pPr>
    <w:proofErr w:type="gramStart"/>
    <w:r>
      <w:t>December,</w:t>
    </w:r>
    <w:proofErr w:type="gramEnd"/>
    <w:r>
      <w:t xml:space="preserve"> 2009</w:t>
    </w:r>
    <w:r w:rsidR="00995A73">
      <w:tab/>
    </w:r>
    <w:r w:rsidR="00995A73">
      <w:tab/>
    </w:r>
    <w:r w:rsidR="00995A73">
      <w:tab/>
    </w:r>
    <w:r w:rsidR="00995A73">
      <w:tab/>
    </w:r>
    <w:r w:rsidR="00995A73">
      <w:tab/>
    </w:r>
    <w:r w:rsidR="00995A73">
      <w:tab/>
    </w:r>
    <w:r w:rsidR="00995A73">
      <w:tab/>
    </w:r>
    <w:r w:rsidR="00995A73">
      <w:tab/>
    </w:r>
    <w:r w:rsidR="00995A73">
      <w:tab/>
    </w:r>
    <w:r w:rsidR="00995A73">
      <w:tab/>
      <w:t xml:space="preserve">        </w:t>
    </w:r>
    <w:r w:rsidR="00995A73">
      <w:tab/>
      <w:t>PT2806</w:t>
    </w:r>
  </w:p>
  <w:p w14:paraId="4D4C3B99" w14:textId="77777777" w:rsidR="00995A73" w:rsidRDefault="00995A73" w:rsidP="003D0FBF">
    <w:pPr>
      <w:pStyle w:val="Header"/>
      <w:rPr>
        <w:rStyle w:val="PageNumber"/>
        <w:b/>
      </w:rPr>
    </w:pPr>
    <w:r>
      <w:rPr>
        <w:rFonts w:cs="Arial"/>
        <w:b/>
      </w:rPr>
      <w:t xml:space="preserve">Page </w:t>
    </w:r>
    <w:r w:rsidR="005B3720">
      <w:rPr>
        <w:rStyle w:val="PageNumber"/>
        <w:b/>
      </w:rPr>
      <w:fldChar w:fldCharType="begin"/>
    </w:r>
    <w:r>
      <w:rPr>
        <w:rStyle w:val="PageNumber"/>
        <w:b/>
      </w:rPr>
      <w:instrText xml:space="preserve"> PAGE </w:instrText>
    </w:r>
    <w:r w:rsidR="005B3720">
      <w:rPr>
        <w:rStyle w:val="PageNumber"/>
        <w:b/>
      </w:rPr>
      <w:fldChar w:fldCharType="separate"/>
    </w:r>
    <w:r w:rsidR="00304F25">
      <w:rPr>
        <w:rStyle w:val="PageNumber"/>
        <w:b/>
        <w:noProof/>
      </w:rPr>
      <w:t>2</w:t>
    </w:r>
    <w:r w:rsidR="005B3720">
      <w:rPr>
        <w:rStyle w:val="PageNumber"/>
        <w:b/>
      </w:rPr>
      <w:fldChar w:fldCharType="end"/>
    </w:r>
  </w:p>
  <w:p w14:paraId="009744D0" w14:textId="77777777" w:rsidR="00995A73" w:rsidRDefault="00995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6EAE" w14:textId="77777777" w:rsidR="00995A73" w:rsidRDefault="00D06AE7" w:rsidP="00D32FD1">
    <w:pPr>
      <w:pStyle w:val="Heading1"/>
      <w:spacing w:line="360" w:lineRule="auto"/>
      <w:rPr>
        <w:sz w:val="28"/>
      </w:rPr>
    </w:pPr>
    <w:r w:rsidRPr="005B3720">
      <w:rPr>
        <w:noProof/>
      </w:rPr>
      <mc:AlternateContent>
        <mc:Choice Requires="wpg">
          <w:drawing>
            <wp:anchor distT="0" distB="0" distL="114300" distR="114300" simplePos="0" relativeHeight="251657728" behindDoc="0" locked="0" layoutInCell="0" allowOverlap="1" wp14:anchorId="68283A52" wp14:editId="6A523B9F">
              <wp:simplePos x="0" y="0"/>
              <wp:positionH relativeFrom="column">
                <wp:posOffset>4946650</wp:posOffset>
              </wp:positionH>
              <wp:positionV relativeFrom="paragraph">
                <wp:posOffset>45720</wp:posOffset>
              </wp:positionV>
              <wp:extent cx="1645920" cy="5486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2"/>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6FC628D0" w14:textId="77777777" w:rsidR="00995A73" w:rsidRDefault="00995A73" w:rsidP="00D32FD1">
                            <w:pPr>
                              <w:jc w:val="center"/>
                              <w:rPr>
                                <w:sz w:val="16"/>
                              </w:rPr>
                            </w:pPr>
                            <w:r>
                              <w:rPr>
                                <w:b/>
                                <w:sz w:val="16"/>
                              </w:rPr>
                              <w:t>CLASSIFICATION CODE</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6B3A200A" w14:textId="77777777" w:rsidR="00995A73" w:rsidRDefault="00995A73" w:rsidP="00D32FD1">
                            <w:r>
                              <w:rPr>
                                <w:b/>
                              </w:rPr>
                              <w:t xml:space="preserve">            </w:t>
                            </w:r>
                            <w:r>
                              <w:rPr>
                                <w:rFonts w:cs="Arial"/>
                              </w:rPr>
                              <w:t>PT28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83A52" id="Group 1"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" o:allowincell="f">
              <v:shapetype id="_x0000_t202" coordsize="21600,21600" o:spt="202" path="m,l,21600r21600,l21600,xe">
                <v:stroke joinstyle="miter"/>
                <v:path gradientshapeok="t" o:connecttype="rect"/>
              </v:shapetype>
              <v:shape id="Text Box 2"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FC628D0" w14:textId="77777777" w:rsidR="00995A73" w:rsidRDefault="00995A73" w:rsidP="00D32FD1">
                      <w:pPr>
                        <w:jc w:val="center"/>
                        <w:rPr>
                          <w:sz w:val="16"/>
                        </w:rPr>
                      </w:pPr>
                      <w:r>
                        <w:rPr>
                          <w:b/>
                          <w:sz w:val="16"/>
                        </w:rPr>
                        <w:t>CLASSIFICATION CODE</w:t>
                      </w:r>
                    </w:p>
                  </w:txbxContent>
                </v:textbox>
              </v:shape>
              <v:shape id="Text Box 3"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B3A200A" w14:textId="77777777" w:rsidR="00995A73" w:rsidRDefault="00995A73" w:rsidP="00D32FD1">
                      <w:r>
                        <w:rPr>
                          <w:b/>
                        </w:rPr>
                        <w:t xml:space="preserve">            </w:t>
                      </w:r>
                      <w:r>
                        <w:rPr>
                          <w:rFonts w:cs="Arial"/>
                        </w:rPr>
                        <w:t>PT28</w:t>
                      </w:r>
                    </w:p>
                  </w:txbxContent>
                </v:textbox>
              </v:shape>
            </v:group>
          </w:pict>
        </mc:Fallback>
      </mc:AlternateContent>
    </w:r>
    <w:r w:rsidR="00995A73">
      <w:rPr>
        <w:sz w:val="28"/>
      </w:rPr>
      <w:t xml:space="preserve">               CLASSIFICATION DESCRIPTION</w:t>
    </w:r>
  </w:p>
  <w:p w14:paraId="5FE5DE1A" w14:textId="77777777" w:rsidR="00995A73" w:rsidRDefault="00995A73" w:rsidP="00D32FD1">
    <w:pPr>
      <w:pStyle w:val="Header"/>
    </w:pPr>
    <w:r>
      <w:rPr>
        <w:b/>
      </w:rPr>
      <w:t xml:space="preserve">                          THE </w:t>
    </w:r>
    <w:smartTag w:uri="urn:schemas-microsoft-com:office:smarttags" w:element="PlaceType">
      <w:smartTag w:uri="urn:schemas-microsoft-com:office:smarttags" w:element="place">
        <w:r>
          <w:rPr>
            <w:b/>
          </w:rPr>
          <w:t>UNIVERSITY</w:t>
        </w:r>
      </w:smartTag>
      <w:r>
        <w:rPr>
          <w:b/>
        </w:rPr>
        <w:t xml:space="preserve"> OF </w:t>
      </w:r>
      <w:smartTag w:uri="urn:schemas-microsoft-com:office:smarttags" w:element="PlaceName">
        <w:r>
          <w:rPr>
            <w:b/>
          </w:rPr>
          <w:t>IOWA</w:t>
        </w:r>
      </w:smartTag>
    </w:smartTag>
  </w:p>
  <w:p w14:paraId="108683EF" w14:textId="77777777" w:rsidR="00995A73" w:rsidRPr="00D32FD1" w:rsidRDefault="00995A73" w:rsidP="00D32FD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036A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FAC56A8"/>
    <w:multiLevelType w:val="singleLevel"/>
    <w:tmpl w:val="0409000F"/>
    <w:lvl w:ilvl="0">
      <w:start w:val="4"/>
      <w:numFmt w:val="decimal"/>
      <w:lvlText w:val="%1."/>
      <w:lvlJc w:val="left"/>
      <w:pPr>
        <w:tabs>
          <w:tab w:val="num" w:pos="360"/>
        </w:tabs>
        <w:ind w:left="360" w:hanging="360"/>
      </w:pPr>
      <w:rPr>
        <w:rFonts w:cs="Times New Roman" w:hint="default"/>
      </w:rPr>
    </w:lvl>
  </w:abstractNum>
  <w:num w:numId="1" w16cid:durableId="715667519">
    <w:abstractNumId w:val="0"/>
  </w:num>
  <w:num w:numId="2" w16cid:durableId="7374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D1"/>
    <w:rsid w:val="0002246C"/>
    <w:rsid w:val="000C20E1"/>
    <w:rsid w:val="001C464F"/>
    <w:rsid w:val="00212412"/>
    <w:rsid w:val="00225233"/>
    <w:rsid w:val="00232FE1"/>
    <w:rsid w:val="00251C0C"/>
    <w:rsid w:val="002520DB"/>
    <w:rsid w:val="002771E4"/>
    <w:rsid w:val="00304F25"/>
    <w:rsid w:val="003064AD"/>
    <w:rsid w:val="00390312"/>
    <w:rsid w:val="003D0FBF"/>
    <w:rsid w:val="00465A53"/>
    <w:rsid w:val="004675C2"/>
    <w:rsid w:val="00544416"/>
    <w:rsid w:val="0057111F"/>
    <w:rsid w:val="005758D7"/>
    <w:rsid w:val="005B3720"/>
    <w:rsid w:val="005C6881"/>
    <w:rsid w:val="005E1FA6"/>
    <w:rsid w:val="00685229"/>
    <w:rsid w:val="006C3AA2"/>
    <w:rsid w:val="006E0C40"/>
    <w:rsid w:val="007C563E"/>
    <w:rsid w:val="007D5D6F"/>
    <w:rsid w:val="00887B02"/>
    <w:rsid w:val="008A542C"/>
    <w:rsid w:val="008D49B4"/>
    <w:rsid w:val="0090301C"/>
    <w:rsid w:val="00903A3D"/>
    <w:rsid w:val="00907396"/>
    <w:rsid w:val="00942BFB"/>
    <w:rsid w:val="00995A73"/>
    <w:rsid w:val="009C3DCE"/>
    <w:rsid w:val="00A27A56"/>
    <w:rsid w:val="00AA1666"/>
    <w:rsid w:val="00AB428F"/>
    <w:rsid w:val="00AC0D7F"/>
    <w:rsid w:val="00B1392E"/>
    <w:rsid w:val="00B5398C"/>
    <w:rsid w:val="00B542B0"/>
    <w:rsid w:val="00C46126"/>
    <w:rsid w:val="00C64CDA"/>
    <w:rsid w:val="00C66EBD"/>
    <w:rsid w:val="00D06AE7"/>
    <w:rsid w:val="00D32FD1"/>
    <w:rsid w:val="00D9615F"/>
    <w:rsid w:val="00DA346E"/>
    <w:rsid w:val="00E4110A"/>
    <w:rsid w:val="00E90661"/>
    <w:rsid w:val="00E921D4"/>
    <w:rsid w:val="00F0358B"/>
    <w:rsid w:val="00F21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5121"/>
    <o:shapelayout v:ext="edit">
      <o:idmap v:ext="edit" data="1"/>
    </o:shapelayout>
  </w:shapeDefaults>
  <w:decimalSymbol w:val="."/>
  <w:listSeparator w:val=","/>
  <w14:docId w14:val="064223D5"/>
  <w15:chartTrackingRefBased/>
  <w15:docId w15:val="{34C97774-8E6C-4483-AC53-89A5F761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2B0"/>
    <w:rPr>
      <w:rFonts w:ascii="Arial" w:hAnsi="Arial"/>
      <w:sz w:val="24"/>
      <w:lang w:eastAsia="en-US"/>
    </w:rPr>
  </w:style>
  <w:style w:type="paragraph" w:styleId="Heading1">
    <w:name w:val="heading 1"/>
    <w:basedOn w:val="Normal"/>
    <w:next w:val="Normal"/>
    <w:link w:val="Heading1Char"/>
    <w:uiPriority w:val="99"/>
    <w:qFormat/>
    <w:rsid w:val="00B542B0"/>
    <w:pPr>
      <w:keepNext/>
      <w:outlineLvl w:val="0"/>
    </w:pPr>
    <w:rPr>
      <w:b/>
    </w:rPr>
  </w:style>
  <w:style w:type="paragraph" w:styleId="Heading2">
    <w:name w:val="heading 2"/>
    <w:basedOn w:val="Normal"/>
    <w:next w:val="Normal"/>
    <w:link w:val="Heading2Char"/>
    <w:uiPriority w:val="99"/>
    <w:qFormat/>
    <w:rsid w:val="00B542B0"/>
    <w:pPr>
      <w:keepNext/>
      <w:ind w:left="187" w:hanging="187"/>
      <w:outlineLvl w:val="1"/>
    </w:pPr>
    <w:rPr>
      <w:u w:val="single"/>
    </w:rPr>
  </w:style>
  <w:style w:type="paragraph" w:styleId="Heading3">
    <w:name w:val="heading 3"/>
    <w:basedOn w:val="Normal"/>
    <w:next w:val="Normal"/>
    <w:link w:val="Heading3Char"/>
    <w:uiPriority w:val="99"/>
    <w:qFormat/>
    <w:rsid w:val="00B542B0"/>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2246C"/>
    <w:rPr>
      <w:rFonts w:ascii="Cambria" w:hAnsi="Cambria" w:cs="Times New Roman"/>
      <w:b/>
      <w:bCs/>
      <w:kern w:val="32"/>
      <w:sz w:val="32"/>
      <w:szCs w:val="32"/>
    </w:rPr>
  </w:style>
  <w:style w:type="character" w:customStyle="1" w:styleId="Heading2Char">
    <w:name w:val="Heading 2 Char"/>
    <w:link w:val="Heading2"/>
    <w:uiPriority w:val="99"/>
    <w:semiHidden/>
    <w:locked/>
    <w:rsid w:val="0002246C"/>
    <w:rPr>
      <w:rFonts w:ascii="Cambria" w:hAnsi="Cambria" w:cs="Times New Roman"/>
      <w:b/>
      <w:bCs/>
      <w:i/>
      <w:iCs/>
      <w:sz w:val="28"/>
      <w:szCs w:val="28"/>
    </w:rPr>
  </w:style>
  <w:style w:type="character" w:customStyle="1" w:styleId="Heading3Char">
    <w:name w:val="Heading 3 Char"/>
    <w:link w:val="Heading3"/>
    <w:uiPriority w:val="99"/>
    <w:semiHidden/>
    <w:locked/>
    <w:rsid w:val="0002246C"/>
    <w:rPr>
      <w:rFonts w:ascii="Cambria" w:hAnsi="Cambria" w:cs="Times New Roman"/>
      <w:b/>
      <w:bCs/>
      <w:sz w:val="26"/>
      <w:szCs w:val="26"/>
    </w:rPr>
  </w:style>
  <w:style w:type="paragraph" w:styleId="Header">
    <w:name w:val="header"/>
    <w:basedOn w:val="Normal"/>
    <w:link w:val="HeaderChar"/>
    <w:uiPriority w:val="99"/>
    <w:rsid w:val="00B542B0"/>
    <w:pPr>
      <w:tabs>
        <w:tab w:val="center" w:pos="4320"/>
        <w:tab w:val="right" w:pos="8640"/>
      </w:tabs>
    </w:pPr>
  </w:style>
  <w:style w:type="character" w:customStyle="1" w:styleId="HeaderChar">
    <w:name w:val="Header Char"/>
    <w:link w:val="Header"/>
    <w:uiPriority w:val="99"/>
    <w:semiHidden/>
    <w:locked/>
    <w:rsid w:val="0002246C"/>
    <w:rPr>
      <w:rFonts w:ascii="Arial" w:hAnsi="Arial" w:cs="Times New Roman"/>
      <w:sz w:val="20"/>
      <w:szCs w:val="20"/>
    </w:rPr>
  </w:style>
  <w:style w:type="paragraph" w:styleId="Footer">
    <w:name w:val="footer"/>
    <w:basedOn w:val="Normal"/>
    <w:link w:val="FooterChar"/>
    <w:uiPriority w:val="99"/>
    <w:rsid w:val="00B542B0"/>
    <w:pPr>
      <w:tabs>
        <w:tab w:val="center" w:pos="4320"/>
        <w:tab w:val="right" w:pos="8640"/>
      </w:tabs>
    </w:pPr>
  </w:style>
  <w:style w:type="character" w:customStyle="1" w:styleId="FooterChar">
    <w:name w:val="Footer Char"/>
    <w:link w:val="Footer"/>
    <w:uiPriority w:val="99"/>
    <w:semiHidden/>
    <w:locked/>
    <w:rsid w:val="0002246C"/>
    <w:rPr>
      <w:rFonts w:ascii="Arial" w:hAnsi="Arial" w:cs="Times New Roman"/>
      <w:sz w:val="20"/>
      <w:szCs w:val="20"/>
    </w:rPr>
  </w:style>
  <w:style w:type="paragraph" w:styleId="BodyText">
    <w:name w:val="Body Text"/>
    <w:basedOn w:val="Normal"/>
    <w:link w:val="BodyTextChar"/>
    <w:uiPriority w:val="99"/>
    <w:rsid w:val="00B542B0"/>
    <w:rPr>
      <w:rFonts w:ascii="Times New Roman" w:hAnsi="Times New Roman"/>
    </w:rPr>
  </w:style>
  <w:style w:type="character" w:customStyle="1" w:styleId="BodyTextChar">
    <w:name w:val="Body Text Char"/>
    <w:link w:val="BodyText"/>
    <w:uiPriority w:val="99"/>
    <w:semiHidden/>
    <w:locked/>
    <w:rsid w:val="0002246C"/>
    <w:rPr>
      <w:rFonts w:ascii="Arial" w:hAnsi="Arial" w:cs="Times New Roman"/>
      <w:sz w:val="20"/>
      <w:szCs w:val="20"/>
    </w:rPr>
  </w:style>
  <w:style w:type="paragraph" w:styleId="BodyTextIndent">
    <w:name w:val="Body Text Indent"/>
    <w:basedOn w:val="Normal"/>
    <w:link w:val="BodyTextIndentChar"/>
    <w:uiPriority w:val="99"/>
    <w:rsid w:val="00B542B0"/>
    <w:pPr>
      <w:widowControl w:val="0"/>
      <w:ind w:left="187" w:hanging="187"/>
    </w:pPr>
    <w:rPr>
      <w:rFonts w:ascii="Times New Roman" w:hAnsi="Times New Roman"/>
    </w:rPr>
  </w:style>
  <w:style w:type="character" w:customStyle="1" w:styleId="BodyTextIndentChar">
    <w:name w:val="Body Text Indent Char"/>
    <w:link w:val="BodyTextIndent"/>
    <w:uiPriority w:val="99"/>
    <w:semiHidden/>
    <w:locked/>
    <w:rsid w:val="0002246C"/>
    <w:rPr>
      <w:rFonts w:ascii="Arial" w:hAnsi="Arial" w:cs="Times New Roman"/>
      <w:sz w:val="20"/>
      <w:szCs w:val="20"/>
    </w:rPr>
  </w:style>
  <w:style w:type="paragraph" w:styleId="BodyTextIndent2">
    <w:name w:val="Body Text Indent 2"/>
    <w:basedOn w:val="Normal"/>
    <w:link w:val="BodyTextIndent2Char"/>
    <w:uiPriority w:val="99"/>
    <w:rsid w:val="00B542B0"/>
    <w:pPr>
      <w:widowControl w:val="0"/>
      <w:ind w:left="180" w:hanging="180"/>
    </w:pPr>
    <w:rPr>
      <w:rFonts w:ascii="Times New Roman" w:hAnsi="Times New Roman"/>
    </w:rPr>
  </w:style>
  <w:style w:type="character" w:customStyle="1" w:styleId="BodyTextIndent2Char">
    <w:name w:val="Body Text Indent 2 Char"/>
    <w:link w:val="BodyTextIndent2"/>
    <w:uiPriority w:val="99"/>
    <w:semiHidden/>
    <w:locked/>
    <w:rsid w:val="0002246C"/>
    <w:rPr>
      <w:rFonts w:ascii="Arial" w:hAnsi="Arial" w:cs="Times New Roman"/>
      <w:sz w:val="20"/>
      <w:szCs w:val="20"/>
    </w:rPr>
  </w:style>
  <w:style w:type="paragraph" w:styleId="BodyTextIndent3">
    <w:name w:val="Body Text Indent 3"/>
    <w:basedOn w:val="Normal"/>
    <w:link w:val="BodyTextIndent3Char"/>
    <w:uiPriority w:val="99"/>
    <w:rsid w:val="00B542B0"/>
    <w:pPr>
      <w:ind w:left="720" w:hanging="720"/>
    </w:pPr>
  </w:style>
  <w:style w:type="character" w:customStyle="1" w:styleId="BodyTextIndent3Char">
    <w:name w:val="Body Text Indent 3 Char"/>
    <w:link w:val="BodyTextIndent3"/>
    <w:uiPriority w:val="99"/>
    <w:semiHidden/>
    <w:locked/>
    <w:rsid w:val="0002246C"/>
    <w:rPr>
      <w:rFonts w:ascii="Arial" w:hAnsi="Arial" w:cs="Times New Roman"/>
      <w:sz w:val="16"/>
      <w:szCs w:val="16"/>
    </w:rPr>
  </w:style>
  <w:style w:type="paragraph" w:styleId="BalloonText">
    <w:name w:val="Balloon Text"/>
    <w:basedOn w:val="Normal"/>
    <w:link w:val="BalloonTextChar"/>
    <w:uiPriority w:val="99"/>
    <w:semiHidden/>
    <w:rsid w:val="00D32FD1"/>
    <w:rPr>
      <w:rFonts w:ascii="Tahoma" w:hAnsi="Tahoma" w:cs="Tahoma"/>
      <w:sz w:val="16"/>
      <w:szCs w:val="16"/>
    </w:rPr>
  </w:style>
  <w:style w:type="character" w:customStyle="1" w:styleId="BalloonTextChar">
    <w:name w:val="Balloon Text Char"/>
    <w:link w:val="BalloonText"/>
    <w:uiPriority w:val="99"/>
    <w:semiHidden/>
    <w:locked/>
    <w:rsid w:val="0002246C"/>
    <w:rPr>
      <w:rFonts w:cs="Times New Roman"/>
      <w:sz w:val="2"/>
    </w:rPr>
  </w:style>
  <w:style w:type="character" w:styleId="Hyperlink">
    <w:name w:val="Hyperlink"/>
    <w:uiPriority w:val="99"/>
    <w:rsid w:val="00B5398C"/>
    <w:rPr>
      <w:rFonts w:cs="Times New Roman"/>
      <w:color w:val="0000FF"/>
      <w:u w:val="single"/>
    </w:rPr>
  </w:style>
  <w:style w:type="character" w:styleId="PageNumber">
    <w:name w:val="page number"/>
    <w:uiPriority w:val="99"/>
    <w:rsid w:val="003D0F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1444">
      <w:bodyDiv w:val="1"/>
      <w:marLeft w:val="0"/>
      <w:marRight w:val="0"/>
      <w:marTop w:val="0"/>
      <w:marBottom w:val="0"/>
      <w:divBdr>
        <w:top w:val="none" w:sz="0" w:space="0" w:color="auto"/>
        <w:left w:val="none" w:sz="0" w:space="0" w:color="auto"/>
        <w:bottom w:val="none" w:sz="0" w:space="0" w:color="auto"/>
        <w:right w:val="none" w:sz="0" w:space="0" w:color="auto"/>
      </w:divBdr>
    </w:div>
    <w:div w:id="155230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3782</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ISSUED</vt:lpstr>
      <vt:lpstr/>
      <vt:lpstr>ISSUED		July, 2003</vt:lpstr>
      <vt:lpstr>SUPERSEDES	Clinical Laboratory Scientist II</vt:lpstr>
      <vt:lpstr>TITLE			Medical Laboratory Scientist 		      CLASSIFICATION GRADE   06</vt:lpstr>
      <vt:lpstr>SPECIALTY GRADE   48</vt:lpstr>
      <vt:lpstr/>
      <vt:lpstr>    BASIC FUNCTION AND RESPONSIBILITY</vt:lpstr>
      <vt:lpstr>    CHARACTERISTIC DUTIES AND RESPONSIBILITIES</vt:lpstr>
      <vt:lpstr>        SUPERVISION RECEIVED</vt:lpstr>
      <vt:lpstr>        SUPERVISION EXERCISED</vt:lpstr>
      <vt:lpstr>    QUALIFICATIONS</vt:lpstr>
    </vt:vector>
  </TitlesOfParts>
  <Company>The University of Iowa</Company>
  <LinksUpToDate>false</LinksUpToDate>
  <CharactersWithSpaces>4290</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2001-04-24T16:51:00Z</cp:lastPrinted>
  <dcterms:created xsi:type="dcterms:W3CDTF">2024-01-18T21:27:00Z</dcterms:created>
  <dcterms:modified xsi:type="dcterms:W3CDTF">2024-01-18T21:27:00Z</dcterms:modified>
</cp:coreProperties>
</file>