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E2FF" w14:textId="77777777" w:rsidR="00BD6FC1" w:rsidRDefault="00BD6FC1">
      <w:pPr>
        <w:pStyle w:val="Heading1"/>
        <w:ind w:left="720" w:hanging="720"/>
        <w:rPr>
          <w:rFonts w:cs="Arial"/>
        </w:rPr>
      </w:pPr>
    </w:p>
    <w:p w14:paraId="319D4839" w14:textId="77777777" w:rsidR="00BD6FC1" w:rsidRDefault="00900082">
      <w:pPr>
        <w:pStyle w:val="Heading1"/>
        <w:ind w:left="720" w:hanging="720"/>
        <w:rPr>
          <w:rFonts w:cs="Arial"/>
        </w:rPr>
      </w:pPr>
      <w:r>
        <w:rPr>
          <w:rFonts w:cs="Arial"/>
        </w:rPr>
        <w:t>ISSUED</w:t>
      </w:r>
      <w:r>
        <w:rPr>
          <w:rFonts w:cs="Arial"/>
        </w:rPr>
        <w:tab/>
      </w:r>
      <w:r>
        <w:rPr>
          <w:rFonts w:cs="Arial"/>
        </w:rPr>
        <w:tab/>
        <w:t>July, 1998</w:t>
      </w:r>
    </w:p>
    <w:p w14:paraId="79E888A6" w14:textId="77777777" w:rsidR="00900082" w:rsidRPr="00900082" w:rsidRDefault="00900082" w:rsidP="00900082">
      <w:pPr>
        <w:rPr>
          <w:b/>
        </w:rPr>
      </w:pPr>
      <w:r>
        <w:rPr>
          <w:b/>
        </w:rPr>
        <w:t>REVISED</w:t>
      </w:r>
      <w:r>
        <w:rPr>
          <w:b/>
        </w:rPr>
        <w:tab/>
      </w:r>
      <w:r>
        <w:rPr>
          <w:b/>
        </w:rPr>
        <w:tab/>
        <w:t>February, 2005</w:t>
      </w:r>
    </w:p>
    <w:p w14:paraId="68CF2F41" w14:textId="77777777" w:rsidR="00BD6FC1" w:rsidRDefault="00BD6FC1">
      <w:pPr>
        <w:ind w:left="720" w:hanging="720"/>
        <w:rPr>
          <w:rFonts w:cs="Arial"/>
          <w:b/>
        </w:rPr>
      </w:pPr>
    </w:p>
    <w:p w14:paraId="6F54C0A1" w14:textId="77777777" w:rsidR="00BD6FC1" w:rsidRDefault="00900082">
      <w:pPr>
        <w:pStyle w:val="Heading1"/>
        <w:ind w:left="720" w:hanging="720"/>
        <w:rPr>
          <w:rFonts w:cs="Arial"/>
        </w:rPr>
      </w:pPr>
      <w:r>
        <w:rPr>
          <w:rFonts w:cs="Arial"/>
        </w:rPr>
        <w:t>SUPERSEDES</w:t>
      </w:r>
      <w:r>
        <w:rPr>
          <w:rFonts w:cs="Arial"/>
        </w:rPr>
        <w:tab/>
      </w:r>
    </w:p>
    <w:p w14:paraId="216ECF89" w14:textId="77777777" w:rsidR="00BD6FC1" w:rsidRDefault="00BD6FC1">
      <w:pPr>
        <w:ind w:left="720" w:hanging="720"/>
        <w:rPr>
          <w:rFonts w:cs="Arial"/>
        </w:rPr>
      </w:pPr>
    </w:p>
    <w:p w14:paraId="331C75BD" w14:textId="77777777" w:rsidR="00FF2A57" w:rsidRDefault="00BD6FC1" w:rsidP="00FF2A57">
      <w:pPr>
        <w:pStyle w:val="Heading1"/>
        <w:ind w:right="-810"/>
        <w:rPr>
          <w:rFonts w:cs="Arial"/>
        </w:rPr>
      </w:pPr>
      <w:r>
        <w:t>TITLE</w:t>
      </w:r>
      <w:r>
        <w:tab/>
      </w:r>
      <w:r>
        <w:tab/>
      </w:r>
      <w:r>
        <w:tab/>
        <w:t>Advanced Registered Nurse Practitioner</w:t>
      </w:r>
      <w:r w:rsidR="00FF2A57">
        <w:t xml:space="preserve">      </w:t>
      </w:r>
      <w:r w:rsidR="00FF2A57">
        <w:rPr>
          <w:rFonts w:cs="Arial"/>
        </w:rPr>
        <w:t>CLASSIFICATION GRADE   11</w:t>
      </w:r>
    </w:p>
    <w:p w14:paraId="65DDABA0" w14:textId="77777777" w:rsidR="00FF2A57" w:rsidRPr="00E90661" w:rsidRDefault="00FF2A57" w:rsidP="00FF2A5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93</w:t>
      </w:r>
    </w:p>
    <w:p w14:paraId="040DFC69" w14:textId="77777777" w:rsidR="00BD6FC1" w:rsidRDefault="00BD6FC1" w:rsidP="00FF2A57">
      <w:pPr>
        <w:pStyle w:val="Heading1"/>
        <w:ind w:left="720" w:right="-810" w:hanging="720"/>
      </w:pPr>
    </w:p>
    <w:p w14:paraId="2798EF1C" w14:textId="77777777" w:rsidR="00BD6FC1" w:rsidRDefault="00BD6FC1">
      <w:pPr>
        <w:pStyle w:val="Heading6"/>
        <w:ind w:left="720" w:hanging="720"/>
        <w:rPr>
          <w:rFonts w:cs="Arial"/>
        </w:rPr>
      </w:pPr>
      <w:r>
        <w:rPr>
          <w:rFonts w:cs="Arial"/>
        </w:rPr>
        <w:t>BASIC FUNCTION AND RESPONSIBILITY</w:t>
      </w:r>
    </w:p>
    <w:p w14:paraId="3119CA08" w14:textId="77777777" w:rsidR="00BD6FC1" w:rsidRDefault="00BD6FC1">
      <w:pPr>
        <w:ind w:left="720" w:hanging="720"/>
        <w:rPr>
          <w:rFonts w:cs="Arial"/>
          <w:b/>
          <w:u w:val="single"/>
        </w:rPr>
      </w:pPr>
    </w:p>
    <w:p w14:paraId="45686BF9" w14:textId="77777777" w:rsidR="00BD6FC1" w:rsidRDefault="00900082">
      <w:pPr>
        <w:pStyle w:val="NormalWeb"/>
        <w:spacing w:before="0" w:beforeAutospacing="0" w:after="0" w:afterAutospacing="0"/>
        <w:ind w:left="720" w:hanging="720"/>
        <w:rPr>
          <w:rFonts w:ascii="Arial" w:hAnsi="Arial" w:cs="Arial"/>
        </w:rPr>
      </w:pPr>
      <w:r>
        <w:rPr>
          <w:rFonts w:ascii="Arial" w:hAnsi="Arial" w:cs="Arial"/>
        </w:rPr>
        <w:t>F</w:t>
      </w:r>
      <w:r w:rsidR="00BD6FC1">
        <w:rPr>
          <w:rFonts w:ascii="Arial" w:hAnsi="Arial" w:cs="Arial"/>
        </w:rPr>
        <w:t xml:space="preserve">unction as an Advanced Practice Nurse and change agent incorporating the primary role of nurse practitioner and the supporting roles of consultant, educator, researcher and administrator to support quality care and positive patient outcomes. </w:t>
      </w:r>
    </w:p>
    <w:p w14:paraId="52030BD8" w14:textId="77777777" w:rsidR="00BD6FC1" w:rsidRDefault="00BD6FC1">
      <w:pPr>
        <w:pStyle w:val="NormalWeb"/>
        <w:spacing w:before="0" w:beforeAutospacing="0" w:after="0" w:afterAutospacing="0"/>
        <w:ind w:left="720" w:hanging="720"/>
        <w:rPr>
          <w:rFonts w:ascii="Arial" w:hAnsi="Arial" w:cs="Arial"/>
        </w:rPr>
      </w:pPr>
    </w:p>
    <w:p w14:paraId="59EA35E2" w14:textId="77777777" w:rsidR="00BD6FC1" w:rsidRDefault="00BD6FC1">
      <w:pPr>
        <w:pStyle w:val="Heading4"/>
        <w:ind w:left="720" w:hanging="720"/>
        <w:rPr>
          <w:rFonts w:cs="Arial"/>
          <w:b w:val="0"/>
          <w:bCs/>
        </w:rPr>
      </w:pPr>
      <w:r>
        <w:rPr>
          <w:rFonts w:cs="Arial"/>
          <w:b w:val="0"/>
          <w:bCs/>
        </w:rPr>
        <w:t>CHARACTERISTIC DUTIES AND RESPONSIBILITIES</w:t>
      </w:r>
    </w:p>
    <w:p w14:paraId="092205D5" w14:textId="77777777" w:rsidR="00BD6FC1" w:rsidRDefault="00BD6FC1">
      <w:pPr>
        <w:pStyle w:val="NormalWeb"/>
        <w:spacing w:before="0" w:beforeAutospacing="0" w:after="0" w:afterAutospacing="0"/>
        <w:ind w:left="720" w:hanging="720"/>
        <w:rPr>
          <w:rFonts w:ascii="Arial" w:hAnsi="Arial" w:cs="Arial"/>
        </w:rPr>
      </w:pPr>
    </w:p>
    <w:p w14:paraId="794670FA"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Assure clinical competency and expertise in area of specialization. </w:t>
      </w:r>
    </w:p>
    <w:p w14:paraId="1E69144B"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Function independently and/or as a member of an interdisciplinary team to plan, deliver and evaluate health care for a defined patient population. </w:t>
      </w:r>
    </w:p>
    <w:p w14:paraId="403C4342"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Collaborate with nursing staff/nursing administration to monitor and evaluate the quality of patient care. </w:t>
      </w:r>
    </w:p>
    <w:p w14:paraId="62ED15CA"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Determine nursing care requirements and develop programs for a specific patient population, with regard to patient condition and age</w:t>
      </w:r>
      <w:r w:rsidR="00B82FD4">
        <w:rPr>
          <w:rFonts w:ascii="Arial" w:hAnsi="Arial" w:cs="Arial"/>
        </w:rPr>
        <w:t>, and follow universal precautions.</w:t>
      </w:r>
      <w:r>
        <w:rPr>
          <w:rFonts w:ascii="Arial" w:hAnsi="Arial" w:cs="Arial"/>
        </w:rPr>
        <w:t xml:space="preserve"> </w:t>
      </w:r>
    </w:p>
    <w:p w14:paraId="3C69C5EB"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Promote health maintenance that spans the continuum of health from outpatient to inpatient settings and back to the home care arena. </w:t>
      </w:r>
    </w:p>
    <w:p w14:paraId="40DA928D"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Perform medical diagnostic, therapeutic procedures, and prescribe, dispense or deliver medications when a collaborative practice agreement is in place. </w:t>
      </w:r>
    </w:p>
    <w:p w14:paraId="1C34FE52"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Provide anticipatory guidance and counseling to patients/families. </w:t>
      </w:r>
    </w:p>
    <w:p w14:paraId="380D5420"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Document patient assessment and plan of care in the medical record and generate appropriate health reports for outgoing correspondence. </w:t>
      </w:r>
    </w:p>
    <w:p w14:paraId="72611C46"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Initiate and coordinate referrals to other health care team members or agencies. </w:t>
      </w:r>
    </w:p>
    <w:p w14:paraId="1286A2AB"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Serve in a consultative resource capacity by providing expert knowledge and behavioral skills that impact clinical practice and patient outcomes. </w:t>
      </w:r>
    </w:p>
    <w:p w14:paraId="521B29B3"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Participate in the development, utilization and evaluation of resources to meet patient/family educational needs. </w:t>
      </w:r>
    </w:p>
    <w:p w14:paraId="771B9EFA"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Provide education and serve as a resource for nursing staff in area of clinical expertise. </w:t>
      </w:r>
    </w:p>
    <w:p w14:paraId="79AECCAF"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Provide education to external agencies, community and other health professionals. </w:t>
      </w:r>
    </w:p>
    <w:p w14:paraId="41EF5D1F"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Generate research questions regarding health care for particular patient populations. </w:t>
      </w:r>
    </w:p>
    <w:p w14:paraId="16D4385E" w14:textId="77777777" w:rsidR="00BD6FC1" w:rsidRDefault="00B82FD4">
      <w:pPr>
        <w:pStyle w:val="NormalWeb"/>
        <w:spacing w:before="0" w:beforeAutospacing="0" w:after="0" w:afterAutospacing="0"/>
        <w:ind w:left="720" w:hanging="720"/>
        <w:rPr>
          <w:rFonts w:ascii="Arial" w:hAnsi="Arial" w:cs="Arial"/>
        </w:rPr>
      </w:pPr>
      <w:r>
        <w:rPr>
          <w:rFonts w:ascii="Arial" w:hAnsi="Arial" w:cs="Arial"/>
        </w:rPr>
        <w:t>I</w:t>
      </w:r>
      <w:r w:rsidR="00BD6FC1">
        <w:rPr>
          <w:rFonts w:ascii="Arial" w:hAnsi="Arial" w:cs="Arial"/>
        </w:rPr>
        <w:t xml:space="preserve">ncorporate research findings into practice. </w:t>
      </w:r>
    </w:p>
    <w:p w14:paraId="66833A46"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Participate in development and implementation of divisional and departmental quality assessment/improvement/research programs and processes. </w:t>
      </w:r>
    </w:p>
    <w:p w14:paraId="535F7E3F" w14:textId="77777777" w:rsidR="00BD6FC1" w:rsidRDefault="00900082">
      <w:pPr>
        <w:pStyle w:val="NormalWeb"/>
        <w:spacing w:before="0" w:beforeAutospacing="0" w:after="0" w:afterAutospacing="0"/>
        <w:ind w:left="720" w:hanging="720"/>
        <w:rPr>
          <w:rFonts w:ascii="Arial" w:hAnsi="Arial" w:cs="Arial"/>
        </w:rPr>
      </w:pPr>
      <w:r>
        <w:rPr>
          <w:rFonts w:ascii="Arial" w:hAnsi="Arial" w:cs="Arial"/>
        </w:rPr>
        <w:t>Responsible</w:t>
      </w:r>
      <w:r w:rsidR="00BD6FC1">
        <w:rPr>
          <w:rFonts w:ascii="Arial" w:hAnsi="Arial" w:cs="Arial"/>
        </w:rPr>
        <w:t xml:space="preserve"> for administrative activities and special projects as </w:t>
      </w:r>
      <w:r>
        <w:rPr>
          <w:rFonts w:ascii="Arial" w:hAnsi="Arial" w:cs="Arial"/>
        </w:rPr>
        <w:t>assigned</w:t>
      </w:r>
      <w:r w:rsidR="00BD6FC1">
        <w:rPr>
          <w:rFonts w:ascii="Arial" w:hAnsi="Arial" w:cs="Arial"/>
        </w:rPr>
        <w:t xml:space="preserve">. </w:t>
      </w:r>
    </w:p>
    <w:p w14:paraId="117B2988"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Contribute toward the achievement of divisional and departmental goals. </w:t>
      </w:r>
    </w:p>
    <w:p w14:paraId="3CF4F670" w14:textId="77777777" w:rsidR="00BD6FC1" w:rsidRDefault="00BD6FC1" w:rsidP="00B82FD4">
      <w:pPr>
        <w:pStyle w:val="NormalWeb"/>
        <w:spacing w:before="0" w:beforeAutospacing="0" w:after="0" w:afterAutospacing="0"/>
        <w:ind w:left="720" w:hanging="720"/>
        <w:rPr>
          <w:rFonts w:ascii="Arial" w:hAnsi="Arial" w:cs="Arial"/>
        </w:rPr>
      </w:pPr>
      <w:r>
        <w:rPr>
          <w:rFonts w:ascii="Arial" w:hAnsi="Arial" w:cs="Arial"/>
        </w:rPr>
        <w:lastRenderedPageBreak/>
        <w:t xml:space="preserve">Participate </w:t>
      </w:r>
      <w:r w:rsidR="00B82FD4">
        <w:rPr>
          <w:rFonts w:ascii="Arial" w:hAnsi="Arial" w:cs="Arial"/>
        </w:rPr>
        <w:t>and contribute to</w:t>
      </w:r>
      <w:r>
        <w:rPr>
          <w:rFonts w:ascii="Arial" w:hAnsi="Arial" w:cs="Arial"/>
        </w:rPr>
        <w:t xml:space="preserve"> activities that enhance clinical expertise</w:t>
      </w:r>
      <w:r w:rsidR="00B82FD4">
        <w:rPr>
          <w:rFonts w:ascii="Arial" w:hAnsi="Arial" w:cs="Arial"/>
        </w:rPr>
        <w:t xml:space="preserve"> and nursing knowledge</w:t>
      </w:r>
      <w:r>
        <w:rPr>
          <w:rFonts w:ascii="Arial" w:hAnsi="Arial" w:cs="Arial"/>
        </w:rPr>
        <w:t xml:space="preserve">. </w:t>
      </w:r>
    </w:p>
    <w:p w14:paraId="1C9EEABA"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Participate in professional nursing activities in the department, hospital, community and professional organization</w:t>
      </w:r>
      <w:r w:rsidR="00B82FD4">
        <w:rPr>
          <w:rFonts w:ascii="Arial" w:hAnsi="Arial" w:cs="Arial"/>
        </w:rPr>
        <w:t>s</w:t>
      </w:r>
      <w:r>
        <w:rPr>
          <w:rFonts w:ascii="Arial" w:hAnsi="Arial" w:cs="Arial"/>
        </w:rPr>
        <w:t xml:space="preserve">. </w:t>
      </w:r>
    </w:p>
    <w:p w14:paraId="179F925A" w14:textId="77777777" w:rsidR="008D0C8C" w:rsidRDefault="00900082">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5FBE43AF" w14:textId="77777777" w:rsidR="008D0C8C" w:rsidRDefault="008D0C8C">
      <w:pPr>
        <w:pStyle w:val="NormalWeb"/>
        <w:spacing w:before="0" w:beforeAutospacing="0" w:after="0" w:afterAutospacing="0"/>
        <w:ind w:left="720" w:hanging="720"/>
        <w:rPr>
          <w:rFonts w:ascii="Arial" w:hAnsi="Arial" w:cs="Arial"/>
          <w:bCs/>
        </w:rPr>
      </w:pPr>
    </w:p>
    <w:p w14:paraId="21378B3C" w14:textId="27C8707C" w:rsidR="00BD6FC1" w:rsidRDefault="00E26D9B">
      <w:pPr>
        <w:pStyle w:val="NormalWeb"/>
        <w:spacing w:before="0" w:beforeAutospacing="0" w:after="0" w:afterAutospacing="0"/>
        <w:ind w:left="720" w:hanging="720"/>
        <w:rPr>
          <w:rFonts w:ascii="Arial" w:hAnsi="Arial" w:cs="Arial"/>
          <w:i/>
          <w:iCs/>
          <w:color w:val="201F1E"/>
          <w:szCs w:val="20"/>
          <w:shd w:val="clear" w:color="auto" w:fill="FFFFFF"/>
        </w:rPr>
      </w:pPr>
      <w:r w:rsidRPr="00E26D9B">
        <w:rPr>
          <w:rFonts w:ascii="Arial"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E26D9B">
          <w:rPr>
            <w:rFonts w:ascii="Arial" w:hAnsi="Arial" w:cs="Arial"/>
            <w:i/>
            <w:iCs/>
            <w:color w:val="954F72"/>
            <w:szCs w:val="20"/>
            <w:u w:val="single"/>
            <w:bdr w:val="none" w:sz="0" w:space="0" w:color="auto" w:frame="1"/>
            <w:shd w:val="clear" w:color="auto" w:fill="FFFFFF"/>
          </w:rPr>
          <w:t>UI Health Care Core Values (</w:t>
        </w:r>
        <w:r w:rsidR="003012F0">
          <w:rPr>
            <w:rFonts w:ascii="Arial" w:hAnsi="Arial" w:cs="Arial"/>
            <w:i/>
            <w:iCs/>
            <w:color w:val="954F72"/>
            <w:szCs w:val="20"/>
            <w:u w:val="single"/>
            <w:bdr w:val="none" w:sz="0" w:space="0" w:color="auto" w:frame="1"/>
            <w:shd w:val="clear" w:color="auto" w:fill="FFFFFF"/>
          </w:rPr>
          <w:t>WE</w:t>
        </w:r>
        <w:r w:rsidRPr="00E26D9B">
          <w:rPr>
            <w:rFonts w:ascii="Arial" w:hAnsi="Arial" w:cs="Arial"/>
            <w:i/>
            <w:iCs/>
            <w:color w:val="954F72"/>
            <w:szCs w:val="20"/>
            <w:u w:val="single"/>
            <w:bdr w:val="none" w:sz="0" w:space="0" w:color="auto" w:frame="1"/>
            <w:shd w:val="clear" w:color="auto" w:fill="FFFFFF"/>
          </w:rPr>
          <w:t>CARE)</w:t>
        </w:r>
      </w:hyperlink>
      <w:r w:rsidRPr="00E26D9B">
        <w:rPr>
          <w:rFonts w:ascii="Arial" w:hAnsi="Arial" w:cs="Arial"/>
          <w:i/>
          <w:iCs/>
          <w:color w:val="201F1E"/>
          <w:szCs w:val="20"/>
          <w:shd w:val="clear" w:color="auto" w:fill="FFFFFF"/>
        </w:rPr>
        <w:t> for Health Care positions or </w:t>
      </w:r>
      <w:hyperlink r:id="rId8" w:tgtFrame="_blank" w:history="1">
        <w:r w:rsidRPr="00E26D9B">
          <w:rPr>
            <w:rFonts w:ascii="Arial" w:hAnsi="Arial" w:cs="Arial"/>
            <w:i/>
            <w:iCs/>
            <w:color w:val="954F72"/>
            <w:szCs w:val="20"/>
            <w:u w:val="single"/>
            <w:bdr w:val="none" w:sz="0" w:space="0" w:color="auto" w:frame="1"/>
            <w:shd w:val="clear" w:color="auto" w:fill="FFFFFF"/>
          </w:rPr>
          <w:t>Universal Competencies</w:t>
        </w:r>
      </w:hyperlink>
      <w:r w:rsidRPr="00E26D9B">
        <w:rPr>
          <w:rFonts w:ascii="Arial" w:hAnsi="Arial" w:cs="Arial"/>
          <w:i/>
          <w:iCs/>
          <w:color w:val="201F1E"/>
          <w:szCs w:val="20"/>
          <w:shd w:val="clear" w:color="auto" w:fill="FFFFFF"/>
        </w:rPr>
        <w:t> for all other positions.  </w:t>
      </w:r>
    </w:p>
    <w:p w14:paraId="6AE53D88" w14:textId="77777777" w:rsidR="00E26D9B" w:rsidRDefault="00E26D9B">
      <w:pPr>
        <w:pStyle w:val="NormalWeb"/>
        <w:spacing w:before="0" w:beforeAutospacing="0" w:after="0" w:afterAutospacing="0"/>
        <w:ind w:left="720" w:hanging="720"/>
        <w:rPr>
          <w:rFonts w:ascii="Arial" w:hAnsi="Arial" w:cs="Arial"/>
        </w:rPr>
      </w:pPr>
    </w:p>
    <w:p w14:paraId="77768835" w14:textId="77777777" w:rsidR="00BD6FC1" w:rsidRDefault="00BD6FC1">
      <w:pPr>
        <w:pStyle w:val="Heading4"/>
        <w:ind w:left="720" w:hanging="720"/>
        <w:rPr>
          <w:rFonts w:cs="Arial"/>
          <w:b w:val="0"/>
          <w:bCs/>
        </w:rPr>
      </w:pPr>
      <w:r>
        <w:rPr>
          <w:rFonts w:cs="Arial"/>
          <w:b w:val="0"/>
          <w:bCs/>
        </w:rPr>
        <w:t>SUPERVISION RECEIVED</w:t>
      </w:r>
    </w:p>
    <w:p w14:paraId="1954588F" w14:textId="77777777" w:rsidR="00BD6FC1" w:rsidRDefault="00BD6FC1"/>
    <w:p w14:paraId="53D630CD" w14:textId="77777777" w:rsidR="00BD6FC1" w:rsidRDefault="00900082">
      <w:pPr>
        <w:pStyle w:val="NormalWeb"/>
        <w:spacing w:before="0" w:beforeAutospacing="0" w:after="0" w:afterAutospacing="0"/>
        <w:ind w:left="720" w:hanging="720"/>
        <w:rPr>
          <w:rFonts w:ascii="Arial" w:hAnsi="Arial" w:cs="Arial"/>
        </w:rPr>
      </w:pPr>
      <w:r>
        <w:rPr>
          <w:rFonts w:ascii="Arial" w:hAnsi="Arial" w:cs="Arial"/>
        </w:rPr>
        <w:t>S</w:t>
      </w:r>
      <w:r w:rsidR="00BD6FC1">
        <w:rPr>
          <w:rFonts w:ascii="Arial" w:hAnsi="Arial" w:cs="Arial"/>
        </w:rPr>
        <w:t xml:space="preserve">upervision </w:t>
      </w:r>
      <w:r>
        <w:rPr>
          <w:rFonts w:ascii="Arial" w:hAnsi="Arial" w:cs="Arial"/>
        </w:rPr>
        <w:t>is received</w:t>
      </w:r>
      <w:r w:rsidR="00BD6FC1">
        <w:rPr>
          <w:rFonts w:ascii="Arial" w:hAnsi="Arial" w:cs="Arial"/>
        </w:rPr>
        <w:t xml:space="preserve"> from </w:t>
      </w:r>
      <w:r>
        <w:rPr>
          <w:rFonts w:ascii="Arial" w:hAnsi="Arial" w:cs="Arial"/>
        </w:rPr>
        <w:t>a Director, Associate Director or other designated official</w:t>
      </w:r>
      <w:r w:rsidR="00BD6FC1">
        <w:rPr>
          <w:rFonts w:ascii="Arial" w:hAnsi="Arial" w:cs="Arial"/>
        </w:rPr>
        <w:t xml:space="preserve">. </w:t>
      </w:r>
    </w:p>
    <w:p w14:paraId="5B1B13EB" w14:textId="77777777" w:rsidR="00BD6FC1" w:rsidRDefault="00BD6FC1">
      <w:pPr>
        <w:pStyle w:val="NormalWeb"/>
        <w:spacing w:before="0" w:beforeAutospacing="0" w:after="0" w:afterAutospacing="0"/>
        <w:ind w:left="720" w:hanging="720"/>
        <w:rPr>
          <w:rFonts w:ascii="Arial" w:hAnsi="Arial" w:cs="Arial"/>
        </w:rPr>
      </w:pPr>
    </w:p>
    <w:p w14:paraId="38D80A58" w14:textId="77777777" w:rsidR="00BD6FC1" w:rsidRDefault="00BD6FC1">
      <w:pPr>
        <w:pStyle w:val="Heading4"/>
        <w:ind w:left="720" w:hanging="720"/>
        <w:rPr>
          <w:rFonts w:cs="Arial"/>
          <w:b w:val="0"/>
          <w:bCs/>
        </w:rPr>
      </w:pPr>
      <w:r>
        <w:rPr>
          <w:rFonts w:cs="Arial"/>
          <w:b w:val="0"/>
          <w:bCs/>
        </w:rPr>
        <w:t>SUPERVISION EXERCISED</w:t>
      </w:r>
    </w:p>
    <w:p w14:paraId="5311A1FE" w14:textId="77777777" w:rsidR="00BD6FC1" w:rsidRDefault="00BD6FC1"/>
    <w:p w14:paraId="668066D0" w14:textId="77777777" w:rsidR="00BD6FC1" w:rsidRDefault="00B82FD4">
      <w:pPr>
        <w:pStyle w:val="NormalWeb"/>
        <w:spacing w:before="0" w:beforeAutospacing="0" w:after="0" w:afterAutospacing="0"/>
        <w:ind w:left="720" w:hanging="720"/>
        <w:rPr>
          <w:rFonts w:ascii="Arial" w:hAnsi="Arial" w:cs="Arial"/>
          <w:bCs/>
        </w:rPr>
      </w:pPr>
      <w:r>
        <w:rPr>
          <w:rFonts w:ascii="Arial" w:hAnsi="Arial" w:cs="Arial"/>
          <w:bCs/>
        </w:rPr>
        <w:t>F</w:t>
      </w:r>
      <w:r w:rsidR="00BD6FC1">
        <w:rPr>
          <w:rFonts w:ascii="Arial" w:hAnsi="Arial" w:cs="Arial"/>
          <w:bCs/>
        </w:rPr>
        <w:t xml:space="preserve">unctional supervision </w:t>
      </w:r>
      <w:r w:rsidR="00900082">
        <w:rPr>
          <w:rFonts w:ascii="Arial" w:hAnsi="Arial" w:cs="Arial"/>
          <w:bCs/>
        </w:rPr>
        <w:t>is exercised over</w:t>
      </w:r>
      <w:r w:rsidR="00BD6FC1">
        <w:rPr>
          <w:rFonts w:ascii="Arial" w:hAnsi="Arial" w:cs="Arial"/>
          <w:bCs/>
        </w:rPr>
        <w:t xml:space="preserve"> </w:t>
      </w:r>
      <w:r>
        <w:rPr>
          <w:rFonts w:ascii="Arial" w:hAnsi="Arial" w:cs="Arial"/>
          <w:bCs/>
        </w:rPr>
        <w:t xml:space="preserve">support </w:t>
      </w:r>
      <w:r w:rsidR="00BD6FC1">
        <w:rPr>
          <w:rFonts w:ascii="Arial" w:hAnsi="Arial" w:cs="Arial"/>
          <w:bCs/>
        </w:rPr>
        <w:t xml:space="preserve">staff. </w:t>
      </w:r>
    </w:p>
    <w:p w14:paraId="66F515B9" w14:textId="77777777" w:rsidR="00BD6FC1" w:rsidRDefault="00BD6FC1">
      <w:pPr>
        <w:pStyle w:val="NormalWeb"/>
        <w:spacing w:before="0" w:beforeAutospacing="0" w:after="0" w:afterAutospacing="0"/>
        <w:ind w:left="720" w:hanging="720"/>
        <w:rPr>
          <w:rFonts w:ascii="Arial" w:hAnsi="Arial" w:cs="Arial"/>
          <w:bCs/>
        </w:rPr>
      </w:pPr>
    </w:p>
    <w:p w14:paraId="634F4414" w14:textId="77777777" w:rsidR="00BD6FC1" w:rsidRDefault="00BD6FC1">
      <w:pPr>
        <w:pStyle w:val="Heading4"/>
        <w:ind w:left="720" w:hanging="720"/>
        <w:rPr>
          <w:rFonts w:cs="Arial"/>
          <w:b w:val="0"/>
          <w:bCs/>
        </w:rPr>
      </w:pPr>
      <w:r>
        <w:rPr>
          <w:rFonts w:cs="Arial"/>
          <w:b w:val="0"/>
          <w:bCs/>
        </w:rPr>
        <w:t>QUALIFICATIONS</w:t>
      </w:r>
    </w:p>
    <w:p w14:paraId="72F3A65A" w14:textId="77777777" w:rsidR="00BD6FC1" w:rsidRDefault="00BD6FC1"/>
    <w:p w14:paraId="0841CAE7" w14:textId="77777777" w:rsidR="00900082" w:rsidRDefault="00900082">
      <w:pPr>
        <w:pStyle w:val="NormalWeb"/>
        <w:spacing w:before="0" w:beforeAutospacing="0" w:after="0" w:afterAutospacing="0"/>
        <w:ind w:left="720" w:hanging="720"/>
        <w:rPr>
          <w:rFonts w:ascii="Arial" w:hAnsi="Arial" w:cs="Arial"/>
        </w:rPr>
      </w:pPr>
      <w:r>
        <w:rPr>
          <w:rFonts w:ascii="Arial" w:hAnsi="Arial" w:cs="Arial"/>
        </w:rPr>
        <w:t xml:space="preserve">A Master's degree </w:t>
      </w:r>
      <w:r w:rsidR="00B82FD4">
        <w:rPr>
          <w:rFonts w:ascii="Arial" w:hAnsi="Arial" w:cs="Arial"/>
        </w:rPr>
        <w:t xml:space="preserve">is </w:t>
      </w:r>
      <w:r>
        <w:rPr>
          <w:rFonts w:ascii="Arial" w:hAnsi="Arial" w:cs="Arial"/>
        </w:rPr>
        <w:t xml:space="preserve">required. </w:t>
      </w:r>
      <w:r w:rsidR="00B82FD4">
        <w:rPr>
          <w:rFonts w:ascii="Arial" w:hAnsi="Arial" w:cs="Arial"/>
        </w:rPr>
        <w:t xml:space="preserve">A </w:t>
      </w:r>
      <w:r w:rsidR="00355670">
        <w:rPr>
          <w:rFonts w:ascii="Arial" w:hAnsi="Arial" w:cs="Arial"/>
        </w:rPr>
        <w:t>Master's degree in N</w:t>
      </w:r>
      <w:r>
        <w:rPr>
          <w:rFonts w:ascii="Arial" w:hAnsi="Arial" w:cs="Arial"/>
        </w:rPr>
        <w:t xml:space="preserve">ursing </w:t>
      </w:r>
      <w:r w:rsidR="00355670">
        <w:rPr>
          <w:rFonts w:ascii="Arial" w:hAnsi="Arial" w:cs="Arial"/>
        </w:rPr>
        <w:t xml:space="preserve">is </w:t>
      </w:r>
      <w:r>
        <w:rPr>
          <w:rFonts w:ascii="Arial" w:hAnsi="Arial" w:cs="Arial"/>
        </w:rPr>
        <w:t xml:space="preserve">preferred. </w:t>
      </w:r>
      <w:r w:rsidR="00B82FD4">
        <w:rPr>
          <w:rFonts w:ascii="Arial" w:hAnsi="Arial" w:cs="Arial"/>
        </w:rPr>
        <w:t xml:space="preserve"> </w:t>
      </w:r>
      <w:r>
        <w:rPr>
          <w:rFonts w:ascii="Arial" w:hAnsi="Arial" w:cs="Arial"/>
        </w:rPr>
        <w:t xml:space="preserve">If Master's </w:t>
      </w:r>
      <w:r w:rsidR="00355670">
        <w:rPr>
          <w:rFonts w:ascii="Arial" w:hAnsi="Arial" w:cs="Arial"/>
        </w:rPr>
        <w:t xml:space="preserve">degree </w:t>
      </w:r>
      <w:r>
        <w:rPr>
          <w:rFonts w:ascii="Arial" w:hAnsi="Arial" w:cs="Arial"/>
        </w:rPr>
        <w:t>is in a related field, a Baccalaureate degree in nursing is required.</w:t>
      </w:r>
    </w:p>
    <w:p w14:paraId="5F11AB4D"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Current license to practice nursing in </w:t>
      </w:r>
      <w:smartTag w:uri="urn:schemas-microsoft-com:office:smarttags" w:element="State">
        <w:smartTag w:uri="urn:schemas-microsoft-com:office:smarttags" w:element="place">
          <w:r>
            <w:rPr>
              <w:rFonts w:ascii="Arial" w:hAnsi="Arial" w:cs="Arial"/>
            </w:rPr>
            <w:t>Iowa</w:t>
          </w:r>
        </w:smartTag>
      </w:smartTag>
      <w:r w:rsidR="00900082">
        <w:rPr>
          <w:rFonts w:ascii="Arial" w:hAnsi="Arial" w:cs="Arial"/>
        </w:rPr>
        <w:t xml:space="preserve"> is required.</w:t>
      </w:r>
    </w:p>
    <w:p w14:paraId="43E58955"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Current certification in specialty area and licensure as ARNP in state of </w:t>
      </w:r>
      <w:smartTag w:uri="urn:schemas-microsoft-com:office:smarttags" w:element="State">
        <w:smartTag w:uri="urn:schemas-microsoft-com:office:smarttags" w:element="place">
          <w:r>
            <w:rPr>
              <w:rFonts w:ascii="Arial" w:hAnsi="Arial" w:cs="Arial"/>
            </w:rPr>
            <w:t>Iowa</w:t>
          </w:r>
        </w:smartTag>
      </w:smartTag>
      <w:r w:rsidR="00900082">
        <w:rPr>
          <w:rFonts w:ascii="Arial" w:hAnsi="Arial" w:cs="Arial"/>
        </w:rPr>
        <w:t xml:space="preserve"> is required</w:t>
      </w:r>
      <w:r>
        <w:rPr>
          <w:rFonts w:ascii="Arial" w:hAnsi="Arial" w:cs="Arial"/>
        </w:rPr>
        <w:t xml:space="preserve">. </w:t>
      </w:r>
    </w:p>
    <w:p w14:paraId="57D24BFB" w14:textId="77777777" w:rsidR="00BD6FC1" w:rsidRDefault="00BD6FC1">
      <w:pPr>
        <w:pStyle w:val="NormalWeb"/>
        <w:spacing w:before="0" w:beforeAutospacing="0" w:after="0" w:afterAutospacing="0"/>
        <w:ind w:left="720" w:hanging="720"/>
        <w:rPr>
          <w:rFonts w:ascii="Arial" w:hAnsi="Arial" w:cs="Arial"/>
        </w:rPr>
      </w:pPr>
      <w:r>
        <w:rPr>
          <w:rFonts w:ascii="Arial" w:hAnsi="Arial" w:cs="Arial"/>
        </w:rPr>
        <w:t xml:space="preserve">Demonstrated experience in area of clinical practice </w:t>
      </w:r>
      <w:r w:rsidR="00900082">
        <w:rPr>
          <w:rFonts w:ascii="Arial" w:hAnsi="Arial" w:cs="Arial"/>
        </w:rPr>
        <w:t xml:space="preserve">is </w:t>
      </w:r>
      <w:r>
        <w:rPr>
          <w:rFonts w:ascii="Arial" w:hAnsi="Arial" w:cs="Arial"/>
        </w:rPr>
        <w:t xml:space="preserve">required. </w:t>
      </w:r>
    </w:p>
    <w:p w14:paraId="39B9CEAD" w14:textId="77777777" w:rsidR="00BD6FC1" w:rsidRDefault="0099676D" w:rsidP="0045655F">
      <w:pPr>
        <w:pStyle w:val="NormalWeb"/>
        <w:spacing w:before="0" w:beforeAutospacing="0" w:after="0" w:afterAutospacing="0"/>
        <w:ind w:left="720" w:hanging="720"/>
        <w:rPr>
          <w:rFonts w:ascii="Arial" w:hAnsi="Arial" w:cs="Arial"/>
        </w:rPr>
      </w:pPr>
      <w:r>
        <w:rPr>
          <w:rFonts w:ascii="Arial" w:hAnsi="Arial" w:cs="Arial"/>
        </w:rPr>
        <w:t>Excellent written and verbal communication skills are required.</w:t>
      </w:r>
    </w:p>
    <w:sectPr w:rsidR="00BD6FC1">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DCC6" w14:textId="77777777" w:rsidR="00D9002D" w:rsidRDefault="00D9002D">
      <w:r>
        <w:separator/>
      </w:r>
    </w:p>
  </w:endnote>
  <w:endnote w:type="continuationSeparator" w:id="0">
    <w:p w14:paraId="557D31BF" w14:textId="77777777" w:rsidR="00D9002D" w:rsidRDefault="00D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339" w14:textId="77777777" w:rsidR="00BD6FC1" w:rsidRDefault="00BD6FC1">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8B4E" w14:textId="77777777" w:rsidR="00D9002D" w:rsidRDefault="00D9002D">
      <w:r>
        <w:separator/>
      </w:r>
    </w:p>
  </w:footnote>
  <w:footnote w:type="continuationSeparator" w:id="0">
    <w:p w14:paraId="19078C6E" w14:textId="77777777" w:rsidR="00D9002D" w:rsidRDefault="00D9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61CC" w14:textId="77777777" w:rsidR="00BD6FC1" w:rsidRPr="00900082" w:rsidRDefault="00900082">
    <w:pPr>
      <w:pStyle w:val="Header"/>
      <w:rPr>
        <w:rFonts w:cs="Arial"/>
        <w:b/>
        <w:bCs/>
      </w:rPr>
    </w:pPr>
    <w:r w:rsidRPr="00900082">
      <w:rPr>
        <w:rFonts w:cs="Arial"/>
        <w:b/>
      </w:rPr>
      <w:t>Advanced Registered Nurse Practitioner</w:t>
    </w:r>
    <w:r w:rsidR="00BD6FC1" w:rsidRPr="00900082">
      <w:rPr>
        <w:rFonts w:cs="Arial"/>
        <w:b/>
        <w:bCs/>
      </w:rPr>
      <w:t xml:space="preserve">      </w:t>
    </w:r>
  </w:p>
  <w:p w14:paraId="16BCA8BA" w14:textId="77777777" w:rsidR="00BD6FC1" w:rsidRDefault="00900082">
    <w:pPr>
      <w:pStyle w:val="Header"/>
      <w:tabs>
        <w:tab w:val="clear" w:pos="8640"/>
        <w:tab w:val="right" w:pos="10440"/>
      </w:tabs>
      <w:rPr>
        <w:rFonts w:cs="Arial"/>
        <w:b/>
        <w:bCs/>
      </w:rPr>
    </w:pPr>
    <w:r>
      <w:rPr>
        <w:rFonts w:cs="Arial"/>
        <w:b/>
        <w:bCs/>
      </w:rPr>
      <w:t>February, 2005</w:t>
    </w:r>
    <w:r w:rsidR="00BD6FC1">
      <w:rPr>
        <w:rFonts w:cs="Arial"/>
        <w:b/>
        <w:bCs/>
      </w:rPr>
      <w:tab/>
    </w:r>
    <w:r w:rsidR="00BD6FC1">
      <w:rPr>
        <w:rFonts w:cs="Arial"/>
        <w:b/>
        <w:bCs/>
      </w:rPr>
      <w:tab/>
      <w:t xml:space="preserve">          </w:t>
    </w:r>
    <w:r>
      <w:rPr>
        <w:rFonts w:cs="Arial"/>
        <w:b/>
        <w:bCs/>
      </w:rPr>
      <w:t xml:space="preserve">                           PT3511</w:t>
    </w:r>
  </w:p>
  <w:p w14:paraId="5EA1A456" w14:textId="77777777" w:rsidR="0045655F" w:rsidRDefault="0045655F" w:rsidP="0045655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81CC7">
      <w:rPr>
        <w:rStyle w:val="PageNumber"/>
        <w:b/>
        <w:noProof/>
      </w:rPr>
      <w:t>2</w:t>
    </w:r>
    <w:r>
      <w:rPr>
        <w:rStyle w:val="PageNumber"/>
        <w:b/>
      </w:rPr>
      <w:fldChar w:fldCharType="end"/>
    </w:r>
  </w:p>
  <w:p w14:paraId="7A2A5CFE" w14:textId="77777777" w:rsidR="00900082" w:rsidRDefault="00900082">
    <w:pPr>
      <w:pStyle w:val="Header"/>
      <w:tabs>
        <w:tab w:val="clear" w:pos="8640"/>
        <w:tab w:val="right" w:pos="10440"/>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7C0D" w14:textId="77777777" w:rsidR="00900082" w:rsidRDefault="003960EC" w:rsidP="0090008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C6D7A55" wp14:editId="3EFAF96D">
              <wp:simplePos x="0" y="0"/>
              <wp:positionH relativeFrom="column">
                <wp:posOffset>4946650</wp:posOffset>
              </wp:positionH>
              <wp:positionV relativeFrom="paragraph">
                <wp:posOffset>45720</wp:posOffset>
              </wp:positionV>
              <wp:extent cx="1645920" cy="54864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6"/>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D3FAFD4" w14:textId="77777777" w:rsidR="00900082" w:rsidRDefault="00900082" w:rsidP="00900082">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42923831" w14:textId="77777777" w:rsidR="00900082" w:rsidRDefault="00900082" w:rsidP="00900082">
                            <w:r>
                              <w:t xml:space="preserve">            </w:t>
                            </w:r>
                            <w:r>
                              <w:rPr>
                                <w:rFonts w:cs="Arial"/>
                              </w:rPr>
                              <w:t>PT35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D7A55" id="Group 5"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LU84Au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6"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D3FAFD4" w14:textId="77777777" w:rsidR="00900082" w:rsidRDefault="00900082" w:rsidP="00900082">
                      <w:pPr>
                        <w:jc w:val="center"/>
                        <w:rPr>
                          <w:sz w:val="16"/>
                        </w:rPr>
                      </w:pPr>
                      <w:r>
                        <w:rPr>
                          <w:sz w:val="16"/>
                        </w:rPr>
                        <w:t>CLASSIFICATION CODE</w:t>
                      </w:r>
                    </w:p>
                  </w:txbxContent>
                </v:textbox>
              </v:shape>
              <v:shape id="Text Box 7"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2923831" w14:textId="77777777" w:rsidR="00900082" w:rsidRDefault="00900082" w:rsidP="00900082">
                      <w:r>
                        <w:t xml:space="preserve">            </w:t>
                      </w:r>
                      <w:r>
                        <w:rPr>
                          <w:rFonts w:cs="Arial"/>
                        </w:rPr>
                        <w:t>PT35</w:t>
                      </w:r>
                    </w:p>
                  </w:txbxContent>
                </v:textbox>
              </v:shape>
            </v:group>
          </w:pict>
        </mc:Fallback>
      </mc:AlternateContent>
    </w:r>
    <w:r w:rsidR="00900082">
      <w:rPr>
        <w:sz w:val="28"/>
      </w:rPr>
      <w:t xml:space="preserve">               CLASSIFICATION DESCRIPTION</w:t>
    </w:r>
  </w:p>
  <w:p w14:paraId="2510E91F" w14:textId="77777777" w:rsidR="00900082" w:rsidRDefault="00900082" w:rsidP="00900082">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4CC2168" w14:textId="77777777" w:rsidR="00BD6FC1" w:rsidRPr="00900082" w:rsidRDefault="00900082" w:rsidP="00900082">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A2504"/>
    <w:multiLevelType w:val="hybridMultilevel"/>
    <w:tmpl w:val="668C7B0E"/>
    <w:lvl w:ilvl="0" w:tplc="67DCD2EA">
      <w:start w:val="1"/>
      <w:numFmt w:val="bullet"/>
      <w:lvlText w:val=""/>
      <w:lvlJc w:val="left"/>
      <w:pPr>
        <w:tabs>
          <w:tab w:val="num" w:pos="720"/>
        </w:tabs>
        <w:ind w:left="720" w:hanging="360"/>
      </w:pPr>
      <w:rPr>
        <w:rFonts w:ascii="Symbol" w:hAnsi="Symbol" w:hint="default"/>
        <w:sz w:val="20"/>
      </w:rPr>
    </w:lvl>
    <w:lvl w:ilvl="1" w:tplc="04069264" w:tentative="1">
      <w:start w:val="1"/>
      <w:numFmt w:val="bullet"/>
      <w:lvlText w:val="o"/>
      <w:lvlJc w:val="left"/>
      <w:pPr>
        <w:tabs>
          <w:tab w:val="num" w:pos="1440"/>
        </w:tabs>
        <w:ind w:left="1440" w:hanging="360"/>
      </w:pPr>
      <w:rPr>
        <w:rFonts w:ascii="Courier New" w:hAnsi="Courier New" w:hint="default"/>
        <w:sz w:val="20"/>
      </w:rPr>
    </w:lvl>
    <w:lvl w:ilvl="2" w:tplc="6E506A22" w:tentative="1">
      <w:start w:val="1"/>
      <w:numFmt w:val="bullet"/>
      <w:lvlText w:val=""/>
      <w:lvlJc w:val="left"/>
      <w:pPr>
        <w:tabs>
          <w:tab w:val="num" w:pos="2160"/>
        </w:tabs>
        <w:ind w:left="2160" w:hanging="360"/>
      </w:pPr>
      <w:rPr>
        <w:rFonts w:ascii="Wingdings" w:hAnsi="Wingdings" w:hint="default"/>
        <w:sz w:val="20"/>
      </w:rPr>
    </w:lvl>
    <w:lvl w:ilvl="3" w:tplc="3132BF5C" w:tentative="1">
      <w:start w:val="1"/>
      <w:numFmt w:val="bullet"/>
      <w:lvlText w:val=""/>
      <w:lvlJc w:val="left"/>
      <w:pPr>
        <w:tabs>
          <w:tab w:val="num" w:pos="2880"/>
        </w:tabs>
        <w:ind w:left="2880" w:hanging="360"/>
      </w:pPr>
      <w:rPr>
        <w:rFonts w:ascii="Wingdings" w:hAnsi="Wingdings" w:hint="default"/>
        <w:sz w:val="20"/>
      </w:rPr>
    </w:lvl>
    <w:lvl w:ilvl="4" w:tplc="DC925BDC" w:tentative="1">
      <w:start w:val="1"/>
      <w:numFmt w:val="bullet"/>
      <w:lvlText w:val=""/>
      <w:lvlJc w:val="left"/>
      <w:pPr>
        <w:tabs>
          <w:tab w:val="num" w:pos="3600"/>
        </w:tabs>
        <w:ind w:left="3600" w:hanging="360"/>
      </w:pPr>
      <w:rPr>
        <w:rFonts w:ascii="Wingdings" w:hAnsi="Wingdings" w:hint="default"/>
        <w:sz w:val="20"/>
      </w:rPr>
    </w:lvl>
    <w:lvl w:ilvl="5" w:tplc="9C64434E" w:tentative="1">
      <w:start w:val="1"/>
      <w:numFmt w:val="bullet"/>
      <w:lvlText w:val=""/>
      <w:lvlJc w:val="left"/>
      <w:pPr>
        <w:tabs>
          <w:tab w:val="num" w:pos="4320"/>
        </w:tabs>
        <w:ind w:left="4320" w:hanging="360"/>
      </w:pPr>
      <w:rPr>
        <w:rFonts w:ascii="Wingdings" w:hAnsi="Wingdings" w:hint="default"/>
        <w:sz w:val="20"/>
      </w:rPr>
    </w:lvl>
    <w:lvl w:ilvl="6" w:tplc="8014239E" w:tentative="1">
      <w:start w:val="1"/>
      <w:numFmt w:val="bullet"/>
      <w:lvlText w:val=""/>
      <w:lvlJc w:val="left"/>
      <w:pPr>
        <w:tabs>
          <w:tab w:val="num" w:pos="5040"/>
        </w:tabs>
        <w:ind w:left="5040" w:hanging="360"/>
      </w:pPr>
      <w:rPr>
        <w:rFonts w:ascii="Wingdings" w:hAnsi="Wingdings" w:hint="default"/>
        <w:sz w:val="20"/>
      </w:rPr>
    </w:lvl>
    <w:lvl w:ilvl="7" w:tplc="DEFA9BEA" w:tentative="1">
      <w:start w:val="1"/>
      <w:numFmt w:val="bullet"/>
      <w:lvlText w:val=""/>
      <w:lvlJc w:val="left"/>
      <w:pPr>
        <w:tabs>
          <w:tab w:val="num" w:pos="5760"/>
        </w:tabs>
        <w:ind w:left="5760" w:hanging="360"/>
      </w:pPr>
      <w:rPr>
        <w:rFonts w:ascii="Wingdings" w:hAnsi="Wingdings" w:hint="default"/>
        <w:sz w:val="20"/>
      </w:rPr>
    </w:lvl>
    <w:lvl w:ilvl="8" w:tplc="D8FE0BC8" w:tentative="1">
      <w:start w:val="1"/>
      <w:numFmt w:val="bullet"/>
      <w:lvlText w:val=""/>
      <w:lvlJc w:val="left"/>
      <w:pPr>
        <w:tabs>
          <w:tab w:val="num" w:pos="6480"/>
        </w:tabs>
        <w:ind w:left="6480" w:hanging="360"/>
      </w:pPr>
      <w:rPr>
        <w:rFonts w:ascii="Wingdings" w:hAnsi="Wingdings" w:hint="default"/>
        <w:sz w:val="20"/>
      </w:rPr>
    </w:lvl>
  </w:abstractNum>
  <w:num w:numId="1" w16cid:durableId="12296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82"/>
    <w:rsid w:val="000227BC"/>
    <w:rsid w:val="0020315A"/>
    <w:rsid w:val="003012F0"/>
    <w:rsid w:val="00355670"/>
    <w:rsid w:val="00367A36"/>
    <w:rsid w:val="003960EC"/>
    <w:rsid w:val="003E1B57"/>
    <w:rsid w:val="004040AE"/>
    <w:rsid w:val="0045655F"/>
    <w:rsid w:val="00681CC7"/>
    <w:rsid w:val="008D0C8C"/>
    <w:rsid w:val="00900082"/>
    <w:rsid w:val="0099676D"/>
    <w:rsid w:val="00B359D5"/>
    <w:rsid w:val="00B82FD4"/>
    <w:rsid w:val="00BD6FC1"/>
    <w:rsid w:val="00D9002D"/>
    <w:rsid w:val="00E26D9B"/>
    <w:rsid w:val="00FE5C48"/>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1F2A0E9C"/>
  <w15:chartTrackingRefBased/>
  <w15:docId w15:val="{7D1A095D-E9DA-4648-B363-3A11CD04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sid w:val="00900082"/>
    <w:rPr>
      <w:rFonts w:ascii="Tahoma" w:hAnsi="Tahoma" w:cs="Tahoma"/>
      <w:sz w:val="16"/>
      <w:szCs w:val="16"/>
    </w:rPr>
  </w:style>
  <w:style w:type="character" w:styleId="PageNumber">
    <w:name w:val="page number"/>
    <w:basedOn w:val="DefaultParagraphFont"/>
    <w:rsid w:val="0045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3791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2000-10-04T19:43:00Z</cp:lastPrinted>
  <dcterms:created xsi:type="dcterms:W3CDTF">2024-01-18T20:47:00Z</dcterms:created>
  <dcterms:modified xsi:type="dcterms:W3CDTF">2024-01-18T20:47:00Z</dcterms:modified>
</cp:coreProperties>
</file>