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57D90" w14:textId="45FA99E8" w:rsidR="008E1AA5" w:rsidRPr="00323A71" w:rsidRDefault="003F7A4C" w:rsidP="00FB7B9D">
      <w:pPr>
        <w:pStyle w:val="Heading1"/>
        <w:spacing w:before="480"/>
      </w:pPr>
      <w:bookmarkStart w:id="0" w:name="_ONBOARDING_GUIDE"/>
      <w:bookmarkEnd w:id="0"/>
      <w:r>
        <w:rPr>
          <w:noProof/>
        </w:rPr>
        <w:drawing>
          <wp:anchor distT="0" distB="0" distL="114300" distR="114300" simplePos="0" relativeHeight="251658240" behindDoc="0" locked="0" layoutInCell="1" allowOverlap="1" wp14:anchorId="58C879E3" wp14:editId="500C1B84">
            <wp:simplePos x="0" y="0"/>
            <wp:positionH relativeFrom="page">
              <wp:align>left</wp:align>
            </wp:positionH>
            <wp:positionV relativeFrom="paragraph">
              <wp:posOffset>0</wp:posOffset>
            </wp:positionV>
            <wp:extent cx="8076515" cy="5720064"/>
            <wp:effectExtent l="0" t="0" r="1270" b="0"/>
            <wp:wrapTopAndBottom/>
            <wp:docPr id="23946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672"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76515" cy="5720064"/>
                    </a:xfrm>
                    <a:prstGeom prst="rect">
                      <a:avLst/>
                    </a:prstGeom>
                  </pic:spPr>
                </pic:pic>
              </a:graphicData>
            </a:graphic>
            <wp14:sizeRelH relativeFrom="margin">
              <wp14:pctWidth>0</wp14:pctWidth>
            </wp14:sizeRelH>
            <wp14:sizeRelV relativeFrom="margin">
              <wp14:pctHeight>0</wp14:pctHeight>
            </wp14:sizeRelV>
          </wp:anchor>
        </w:drawing>
      </w:r>
      <w:r w:rsidRPr="00323A71">
        <w:t>ONBOARDING GUIDE</w:t>
      </w:r>
    </w:p>
    <w:p w14:paraId="6C0EDC3F" w14:textId="364EFDE5" w:rsidR="008E1AA5" w:rsidRPr="00720E1B" w:rsidRDefault="00A20C06" w:rsidP="00323A71">
      <w:pPr>
        <w:rPr>
          <w:rFonts w:ascii="Roboto Black" w:hAnsi="Roboto Black"/>
        </w:rPr>
      </w:pPr>
      <w:r w:rsidRPr="00720E1B">
        <w:rPr>
          <w:rFonts w:ascii="Roboto Black" w:hAnsi="Roboto Black"/>
        </w:rPr>
        <w:t>Templates • Tools • Tips</w:t>
      </w:r>
    </w:p>
    <w:p w14:paraId="568E22EC" w14:textId="4205CA88" w:rsidR="003F7A4C" w:rsidRDefault="003F7A4C" w:rsidP="00323A71"/>
    <w:p w14:paraId="36206636" w14:textId="7337A4A9" w:rsidR="008E1AA5" w:rsidRDefault="00720E1B" w:rsidP="00323A71">
      <w:r>
        <w:rPr>
          <w:noProof/>
        </w:rPr>
        <w:drawing>
          <wp:anchor distT="0" distB="0" distL="114300" distR="114300" simplePos="0" relativeHeight="251659264" behindDoc="0" locked="0" layoutInCell="1" allowOverlap="1" wp14:anchorId="03FBCB93" wp14:editId="20FA6909">
            <wp:simplePos x="0" y="0"/>
            <wp:positionH relativeFrom="margin">
              <wp:align>right</wp:align>
            </wp:positionH>
            <wp:positionV relativeFrom="paragraph">
              <wp:posOffset>462280</wp:posOffset>
            </wp:positionV>
            <wp:extent cx="1381125" cy="657225"/>
            <wp:effectExtent l="0" t="0" r="9525" b="9525"/>
            <wp:wrapTopAndBottom/>
            <wp:docPr id="42794992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49920" name="Picture 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1125" cy="657225"/>
                    </a:xfrm>
                    <a:prstGeom prst="rect">
                      <a:avLst/>
                    </a:prstGeom>
                  </pic:spPr>
                </pic:pic>
              </a:graphicData>
            </a:graphic>
          </wp:anchor>
        </w:drawing>
      </w:r>
      <w:r>
        <w:br w:type="page"/>
      </w:r>
    </w:p>
    <w:p w14:paraId="13FDF4E5" w14:textId="66D90373" w:rsidR="008E1AA5" w:rsidRDefault="00A20C06" w:rsidP="00A9773E">
      <w:pPr>
        <w:pStyle w:val="Heading2"/>
      </w:pPr>
      <w:bookmarkStart w:id="1" w:name="_TABLE_OF_CONTENTS"/>
      <w:bookmarkEnd w:id="1"/>
      <w:r>
        <w:lastRenderedPageBreak/>
        <w:t>TABLE OF CONTENTS</w:t>
      </w:r>
    </w:p>
    <w:p w14:paraId="10A8AF6A" w14:textId="5C3C56A5" w:rsidR="008E1AA5" w:rsidRPr="00343173" w:rsidRDefault="00B76053" w:rsidP="00343173">
      <w:pPr>
        <w:spacing w:before="240" w:after="240"/>
        <w:rPr>
          <w:sz w:val="32"/>
          <w:szCs w:val="32"/>
        </w:rPr>
      </w:pPr>
      <w:hyperlink w:anchor="_1_—_ONBOARDING" w:history="1">
        <w:r w:rsidRPr="00343173">
          <w:rPr>
            <w:rStyle w:val="Hyperlink"/>
            <w:sz w:val="32"/>
            <w:szCs w:val="32"/>
          </w:rPr>
          <w:t>1 — Onboarding the Iowa Way</w:t>
        </w:r>
      </w:hyperlink>
    </w:p>
    <w:p w14:paraId="325E2E28" w14:textId="466DA093" w:rsidR="008E1AA5" w:rsidRPr="00343173" w:rsidRDefault="00B76053" w:rsidP="00343173">
      <w:pPr>
        <w:spacing w:before="240" w:after="240"/>
        <w:rPr>
          <w:sz w:val="32"/>
          <w:szCs w:val="32"/>
        </w:rPr>
      </w:pPr>
      <w:hyperlink w:anchor="_2_—_BEFORE" w:history="1">
        <w:r w:rsidRPr="00343173">
          <w:rPr>
            <w:rStyle w:val="Hyperlink"/>
            <w:sz w:val="32"/>
            <w:szCs w:val="32"/>
          </w:rPr>
          <w:t>2 — Before Starting</w:t>
        </w:r>
      </w:hyperlink>
    </w:p>
    <w:p w14:paraId="621D744B" w14:textId="352A3D89" w:rsidR="008E1AA5" w:rsidRPr="00343173" w:rsidRDefault="00B76053" w:rsidP="00343173">
      <w:pPr>
        <w:spacing w:before="240" w:after="240"/>
        <w:rPr>
          <w:sz w:val="32"/>
          <w:szCs w:val="32"/>
        </w:rPr>
      </w:pPr>
      <w:hyperlink w:anchor="_3_—_DAY" w:history="1">
        <w:r w:rsidRPr="00343173">
          <w:rPr>
            <w:rStyle w:val="Hyperlink"/>
            <w:sz w:val="32"/>
            <w:szCs w:val="32"/>
          </w:rPr>
          <w:t>3 — Day One</w:t>
        </w:r>
      </w:hyperlink>
    </w:p>
    <w:p w14:paraId="1F035131" w14:textId="7A129FBF" w:rsidR="008E1AA5" w:rsidRPr="00343173" w:rsidRDefault="00B76053" w:rsidP="00343173">
      <w:pPr>
        <w:spacing w:before="240" w:after="240"/>
        <w:rPr>
          <w:sz w:val="32"/>
          <w:szCs w:val="32"/>
        </w:rPr>
      </w:pPr>
      <w:hyperlink w:anchor="_4_—_FIRST" w:history="1">
        <w:r w:rsidRPr="00343173">
          <w:rPr>
            <w:rStyle w:val="Hyperlink"/>
            <w:sz w:val="32"/>
            <w:szCs w:val="32"/>
          </w:rPr>
          <w:t>4 — First Week</w:t>
        </w:r>
      </w:hyperlink>
    </w:p>
    <w:p w14:paraId="5D4E8683" w14:textId="675A69BF" w:rsidR="008E1AA5" w:rsidRPr="00343173" w:rsidRDefault="00B76053" w:rsidP="00343173">
      <w:pPr>
        <w:spacing w:before="240" w:after="240"/>
        <w:rPr>
          <w:sz w:val="32"/>
          <w:szCs w:val="32"/>
        </w:rPr>
      </w:pPr>
      <w:hyperlink w:anchor="_5_—_FIRST" w:history="1">
        <w:r w:rsidRPr="00343173">
          <w:rPr>
            <w:rStyle w:val="Hyperlink"/>
            <w:sz w:val="32"/>
            <w:szCs w:val="32"/>
          </w:rPr>
          <w:t>5 — First 30 Days</w:t>
        </w:r>
      </w:hyperlink>
    </w:p>
    <w:p w14:paraId="288B34E5" w14:textId="1A331872" w:rsidR="008E1AA5" w:rsidRPr="00343173" w:rsidRDefault="00B76053" w:rsidP="00343173">
      <w:pPr>
        <w:spacing w:before="240" w:after="240"/>
        <w:rPr>
          <w:sz w:val="32"/>
          <w:szCs w:val="32"/>
        </w:rPr>
      </w:pPr>
      <w:hyperlink w:anchor="_6_—_FIRST" w:history="1">
        <w:r w:rsidRPr="00343173">
          <w:rPr>
            <w:rStyle w:val="Hyperlink"/>
            <w:sz w:val="32"/>
            <w:szCs w:val="32"/>
          </w:rPr>
          <w:t>6 — First 90 Days</w:t>
        </w:r>
      </w:hyperlink>
    </w:p>
    <w:p w14:paraId="7F78FED8" w14:textId="6CBCFBF5" w:rsidR="008E1AA5" w:rsidRPr="00343173" w:rsidRDefault="00B76053" w:rsidP="00343173">
      <w:pPr>
        <w:spacing w:before="240" w:after="240"/>
        <w:rPr>
          <w:sz w:val="32"/>
          <w:szCs w:val="32"/>
        </w:rPr>
      </w:pPr>
      <w:hyperlink w:anchor="_7_—_FIRST" w:history="1">
        <w:r w:rsidRPr="00343173">
          <w:rPr>
            <w:rStyle w:val="Hyperlink"/>
            <w:sz w:val="32"/>
            <w:szCs w:val="32"/>
          </w:rPr>
          <w:t>7 — First 6 Months</w:t>
        </w:r>
      </w:hyperlink>
    </w:p>
    <w:p w14:paraId="5FD59383" w14:textId="5924E16A" w:rsidR="008E1AA5" w:rsidRDefault="00B76053" w:rsidP="00343173">
      <w:pPr>
        <w:spacing w:before="240" w:after="240"/>
        <w:rPr>
          <w:sz w:val="32"/>
          <w:szCs w:val="32"/>
        </w:rPr>
      </w:pPr>
      <w:hyperlink w:anchor="_8_—_FIRST" w:history="1">
        <w:r w:rsidRPr="00343173">
          <w:rPr>
            <w:rStyle w:val="Hyperlink"/>
            <w:sz w:val="32"/>
            <w:szCs w:val="32"/>
          </w:rPr>
          <w:t>8 — First Year</w:t>
        </w:r>
      </w:hyperlink>
    </w:p>
    <w:p w14:paraId="4E3496B9" w14:textId="77777777" w:rsidR="00792962" w:rsidRDefault="00792962" w:rsidP="00343173">
      <w:pPr>
        <w:spacing w:before="240" w:after="240"/>
        <w:rPr>
          <w:sz w:val="32"/>
          <w:szCs w:val="32"/>
        </w:rPr>
      </w:pPr>
    </w:p>
    <w:p w14:paraId="2346C3CB" w14:textId="77777777" w:rsidR="00792962" w:rsidRDefault="00792962" w:rsidP="00343173">
      <w:pPr>
        <w:spacing w:before="240" w:after="240"/>
        <w:rPr>
          <w:sz w:val="32"/>
          <w:szCs w:val="32"/>
        </w:rPr>
      </w:pPr>
    </w:p>
    <w:p w14:paraId="5FE3A763" w14:textId="06525DE0" w:rsidR="00343173" w:rsidRPr="00343173" w:rsidRDefault="00792962" w:rsidP="00792962">
      <w:pPr>
        <w:spacing w:before="240" w:after="240"/>
        <w:jc w:val="center"/>
        <w:rPr>
          <w:sz w:val="32"/>
          <w:szCs w:val="32"/>
        </w:rPr>
      </w:pPr>
      <w:r>
        <w:rPr>
          <w:noProof/>
          <w:sz w:val="32"/>
          <w:szCs w:val="32"/>
        </w:rPr>
        <w:drawing>
          <wp:inline distT="0" distB="0" distL="0" distR="0" wp14:anchorId="20E7FE91" wp14:editId="3AF42995">
            <wp:extent cx="4368043" cy="2906395"/>
            <wp:effectExtent l="0" t="0" r="0" b="8255"/>
            <wp:docPr id="750370113" name="Picture 7" descr="A person sitting under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70113" name="Picture 7" descr="A person sitting under a tre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8043" cy="2906395"/>
                    </a:xfrm>
                    <a:prstGeom prst="rect">
                      <a:avLst/>
                    </a:prstGeom>
                  </pic:spPr>
                </pic:pic>
              </a:graphicData>
            </a:graphic>
          </wp:inline>
        </w:drawing>
      </w:r>
    </w:p>
    <w:p w14:paraId="19C437F1" w14:textId="77777777" w:rsidR="00343173" w:rsidRDefault="00343173">
      <w:pPr>
        <w:spacing w:before="0" w:after="0"/>
      </w:pPr>
    </w:p>
    <w:p w14:paraId="30EDEB4E" w14:textId="54F0178C" w:rsidR="00720E1B" w:rsidRDefault="00720E1B">
      <w:pPr>
        <w:spacing w:before="0" w:after="0"/>
      </w:pPr>
      <w:r>
        <w:br w:type="page"/>
      </w:r>
    </w:p>
    <w:p w14:paraId="6282DAB3" w14:textId="642C7123" w:rsidR="008E1AA5" w:rsidRPr="00720E1B" w:rsidRDefault="00697C6E" w:rsidP="00A9773E">
      <w:pPr>
        <w:pStyle w:val="Heading2"/>
      </w:pPr>
      <w:bookmarkStart w:id="2" w:name="_1_—_ONBOARDING"/>
      <w:bookmarkEnd w:id="2"/>
      <w:r>
        <w:lastRenderedPageBreak/>
        <w:t xml:space="preserve">SECTION </w:t>
      </w:r>
      <w:r w:rsidR="003F7A4C" w:rsidRPr="00720E1B">
        <w:t>1 — ONBOARDING THE IOWA WAY</w:t>
      </w:r>
    </w:p>
    <w:p w14:paraId="510CE84E" w14:textId="77777777" w:rsidR="008E1AA5" w:rsidRDefault="007A072F" w:rsidP="00323A71">
      <w:r>
        <w:t>Onboarding is the process of welcoming, supporting, and managing the transition of new employees during their first year of employment. Unlike traditional orientation practices that focus primarily on forms, policies, and job duties, onboarding helps new employees feel engaged at the University of Iowa and rapidly achieve performance expectations and goals. Onboarding at Iowa starts with recruitment and continues through the acceptance of an employment offer and the first year of employment.</w:t>
      </w:r>
    </w:p>
    <w:p w14:paraId="7738EC06" w14:textId="77777777" w:rsidR="008E1AA5" w:rsidRDefault="007A072F" w:rsidP="00323A71">
      <w:r>
        <w:t>Onboarding is a critical stage in the employee lifecycle, setting the foundation for new hires' success in your organization. By focusing on the supervisor-staff relationship, you can foster engaged, productive, and committed employees. This is accomplished through frequent developmental feedback and providing support for individual needs.</w:t>
      </w:r>
    </w:p>
    <w:p w14:paraId="5DC38D67" w14:textId="77777777" w:rsidR="008E1AA5" w:rsidRPr="00720E1B" w:rsidRDefault="007A072F" w:rsidP="00720E1B">
      <w:pPr>
        <w:pStyle w:val="Heading3"/>
      </w:pPr>
      <w:r w:rsidRPr="00720E1B">
        <w:t>Successful onboarding programs encompass the 5 C's</w:t>
      </w:r>
    </w:p>
    <w:p w14:paraId="32147F90" w14:textId="4B8D2042" w:rsidR="008E1AA5" w:rsidRDefault="00720E1B" w:rsidP="00720E1B">
      <w:pPr>
        <w:spacing w:before="240"/>
        <w:ind w:left="360"/>
      </w:pPr>
      <w:r w:rsidRPr="00720E1B">
        <w:rPr>
          <w:b/>
          <w:bCs/>
        </w:rPr>
        <w:t>COMPLIANCE</w:t>
      </w:r>
      <w:r>
        <w:t xml:space="preserve"> - new hire understands organizational policies and procedures</w:t>
      </w:r>
    </w:p>
    <w:p w14:paraId="576E744E" w14:textId="2D048C58" w:rsidR="008E1AA5" w:rsidRDefault="00720E1B" w:rsidP="00720E1B">
      <w:pPr>
        <w:spacing w:before="240"/>
        <w:ind w:left="360"/>
      </w:pPr>
      <w:r w:rsidRPr="00720E1B">
        <w:rPr>
          <w:b/>
          <w:bCs/>
        </w:rPr>
        <w:t>CLARIFICATION</w:t>
      </w:r>
      <w:r>
        <w:t xml:space="preserve"> - new hire understands their role and expectations, contributes to the team, and demonstrates progress in their skills</w:t>
      </w:r>
    </w:p>
    <w:p w14:paraId="4370A8A1" w14:textId="73D78211" w:rsidR="008E1AA5" w:rsidRDefault="00720E1B" w:rsidP="00720E1B">
      <w:pPr>
        <w:spacing w:before="240"/>
        <w:ind w:left="360"/>
      </w:pPr>
      <w:r w:rsidRPr="00720E1B">
        <w:rPr>
          <w:b/>
          <w:bCs/>
        </w:rPr>
        <w:t>CULTURE</w:t>
      </w:r>
      <w:r>
        <w:t xml:space="preserve"> - new hire is immersed in the organization's culture and demonstrates core values</w:t>
      </w:r>
    </w:p>
    <w:p w14:paraId="54020F97" w14:textId="47DB7579" w:rsidR="008E1AA5" w:rsidRDefault="00720E1B" w:rsidP="00720E1B">
      <w:pPr>
        <w:spacing w:before="240"/>
        <w:ind w:left="360"/>
      </w:pPr>
      <w:r w:rsidRPr="00720E1B">
        <w:rPr>
          <w:b/>
          <w:bCs/>
        </w:rPr>
        <w:t>CONNECTION</w:t>
      </w:r>
      <w:r>
        <w:t xml:space="preserve"> - new hire establishes interpersonal relationships within the department and across the university</w:t>
      </w:r>
    </w:p>
    <w:p w14:paraId="6E1CEB4B" w14:textId="11A8C85D" w:rsidR="008E1AA5" w:rsidRDefault="00720E1B" w:rsidP="00720E1B">
      <w:pPr>
        <w:spacing w:before="240"/>
        <w:ind w:left="360"/>
      </w:pPr>
      <w:r w:rsidRPr="00720E1B">
        <w:rPr>
          <w:b/>
          <w:bCs/>
        </w:rPr>
        <w:t>CHECK BACK</w:t>
      </w:r>
      <w:r>
        <w:t xml:space="preserve"> - new hire implements feedback from the supervisor and communicates questions as necessary</w:t>
      </w:r>
    </w:p>
    <w:p w14:paraId="667B9B79" w14:textId="77777777" w:rsidR="008E1AA5" w:rsidRDefault="007A072F" w:rsidP="00720E1B">
      <w:pPr>
        <w:pStyle w:val="Heading3"/>
      </w:pPr>
      <w:r>
        <w:t>Impact on new hires</w:t>
      </w:r>
    </w:p>
    <w:p w14:paraId="2F085B48" w14:textId="77777777" w:rsidR="008E1AA5" w:rsidRDefault="007A072F" w:rsidP="00323A71">
      <w:r>
        <w:t>Each component focuses on how the new hire feels, building human connections. Ideally, at the end of the onboarding program the employee will feel:</w:t>
      </w:r>
    </w:p>
    <w:p w14:paraId="6EA2A954" w14:textId="77777777" w:rsidR="008E1AA5" w:rsidRDefault="007A072F" w:rsidP="00323A71">
      <w:pPr>
        <w:pStyle w:val="ListParagraph"/>
      </w:pPr>
      <w:r>
        <w:t>Confident in their role</w:t>
      </w:r>
    </w:p>
    <w:p w14:paraId="7146E2FD" w14:textId="77777777" w:rsidR="008E1AA5" w:rsidRDefault="007A072F" w:rsidP="00323A71">
      <w:pPr>
        <w:pStyle w:val="ListParagraph"/>
      </w:pPr>
      <w:r>
        <w:t>Engaged</w:t>
      </w:r>
    </w:p>
    <w:p w14:paraId="477EFE45" w14:textId="77777777" w:rsidR="008E1AA5" w:rsidRDefault="007A072F" w:rsidP="00323A71">
      <w:pPr>
        <w:pStyle w:val="ListParagraph"/>
      </w:pPr>
      <w:r>
        <w:t>Motivated to deliver</w:t>
      </w:r>
    </w:p>
    <w:p w14:paraId="6DED685E" w14:textId="77777777" w:rsidR="008E1AA5" w:rsidRDefault="007A072F" w:rsidP="00323A71">
      <w:pPr>
        <w:pStyle w:val="ListParagraph"/>
      </w:pPr>
      <w:r>
        <w:t>Excited to grow and contribute</w:t>
      </w:r>
    </w:p>
    <w:p w14:paraId="47C9CD0B" w14:textId="77777777" w:rsidR="008E1AA5" w:rsidRDefault="007A072F" w:rsidP="00323A71">
      <w:pPr>
        <w:pStyle w:val="ListParagraph"/>
      </w:pPr>
      <w:r>
        <w:t>Valued</w:t>
      </w:r>
    </w:p>
    <w:p w14:paraId="23CBF23E" w14:textId="77777777" w:rsidR="008E1AA5" w:rsidRDefault="007A072F" w:rsidP="00323A71">
      <w:pPr>
        <w:pStyle w:val="ListParagraph"/>
      </w:pPr>
      <w:r>
        <w:t>Connected</w:t>
      </w:r>
    </w:p>
    <w:p w14:paraId="621906CB" w14:textId="31142C39" w:rsidR="00720E1B" w:rsidRDefault="007A072F" w:rsidP="00323A71">
      <w:pPr>
        <w:pStyle w:val="ListParagraph"/>
      </w:pPr>
      <w:r>
        <w:t>Supported, with a sense of community and belonging</w:t>
      </w:r>
    </w:p>
    <w:p w14:paraId="001B4434" w14:textId="0BBEE6D6" w:rsidR="008E1AA5" w:rsidRDefault="00720E1B" w:rsidP="00720E1B">
      <w:pPr>
        <w:spacing w:before="0" w:after="0"/>
      </w:pPr>
      <w:r>
        <w:br w:type="page"/>
      </w:r>
    </w:p>
    <w:p w14:paraId="75268484" w14:textId="77777777" w:rsidR="008E1AA5" w:rsidRDefault="007A072F" w:rsidP="00720E1B">
      <w:pPr>
        <w:pStyle w:val="Heading3"/>
      </w:pPr>
      <w:r>
        <w:lastRenderedPageBreak/>
        <w:t>A successful onboarding experience can lead to:</w:t>
      </w:r>
    </w:p>
    <w:p w14:paraId="62BD8986" w14:textId="2C22B0E2" w:rsidR="00792962" w:rsidRDefault="00792962" w:rsidP="00792962">
      <w:pPr>
        <w:ind w:left="720"/>
        <w:rPr>
          <w:b/>
          <w:bCs/>
        </w:rPr>
      </w:pPr>
      <w:r>
        <w:rPr>
          <w:b/>
          <w:bCs/>
          <w:noProof/>
        </w:rPr>
        <w:drawing>
          <wp:inline distT="0" distB="0" distL="0" distR="0" wp14:anchorId="19AA2F82" wp14:editId="419C35A4">
            <wp:extent cx="274320" cy="274320"/>
            <wp:effectExtent l="0" t="0" r="0" b="0"/>
            <wp:docPr id="606777354"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77354" name="Graphic 9">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74320" cy="274320"/>
                    </a:xfrm>
                    <a:prstGeom prst="rect">
                      <a:avLst/>
                    </a:prstGeom>
                  </pic:spPr>
                </pic:pic>
              </a:graphicData>
            </a:graphic>
          </wp:inline>
        </w:drawing>
      </w:r>
      <w:r>
        <w:rPr>
          <w:b/>
          <w:bCs/>
        </w:rPr>
        <w:t xml:space="preserve"> Longer </w:t>
      </w:r>
      <w:r w:rsidR="00720E1B">
        <w:rPr>
          <w:b/>
          <w:bCs/>
        </w:rPr>
        <w:t>T</w:t>
      </w:r>
      <w:r>
        <w:rPr>
          <w:b/>
          <w:bCs/>
        </w:rPr>
        <w:t>enure</w:t>
      </w:r>
    </w:p>
    <w:p w14:paraId="61B6B5EF" w14:textId="1D731371" w:rsidR="008E1AA5" w:rsidRDefault="007A072F" w:rsidP="00792962">
      <w:pPr>
        <w:ind w:left="1440"/>
      </w:pPr>
      <w:r>
        <w:t>Employees tend to stay longer at a company when they've had a positive onboarding experience.</w:t>
      </w:r>
    </w:p>
    <w:p w14:paraId="0FEA1624" w14:textId="77777777" w:rsidR="00792962" w:rsidRDefault="00792962" w:rsidP="00792962">
      <w:pPr>
        <w:ind w:left="720"/>
        <w:rPr>
          <w:b/>
          <w:bCs/>
        </w:rPr>
      </w:pPr>
      <w:r>
        <w:rPr>
          <w:b/>
          <w:bCs/>
          <w:noProof/>
        </w:rPr>
        <w:drawing>
          <wp:inline distT="0" distB="0" distL="0" distR="0" wp14:anchorId="33F85CF4" wp14:editId="20C2B756">
            <wp:extent cx="274320" cy="274320"/>
            <wp:effectExtent l="0" t="0" r="0" b="0"/>
            <wp:docPr id="1125830973"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30973" name="Graphic 9">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74320" cy="274320"/>
                    </a:xfrm>
                    <a:prstGeom prst="rect">
                      <a:avLst/>
                    </a:prstGeom>
                  </pic:spPr>
                </pic:pic>
              </a:graphicData>
            </a:graphic>
          </wp:inline>
        </w:drawing>
      </w:r>
      <w:r>
        <w:rPr>
          <w:b/>
          <w:bCs/>
        </w:rPr>
        <w:t xml:space="preserve"> Faster ramp time</w:t>
      </w:r>
    </w:p>
    <w:p w14:paraId="396E86F0" w14:textId="7BA54F8F" w:rsidR="008E1AA5" w:rsidRPr="00792962" w:rsidRDefault="007A072F" w:rsidP="00792962">
      <w:pPr>
        <w:ind w:left="1440"/>
        <w:rPr>
          <w:b/>
          <w:bCs/>
        </w:rPr>
      </w:pPr>
      <w:r>
        <w:t>The better the onboarding process, the faster new employees get up to speed and deliver valuable work.</w:t>
      </w:r>
    </w:p>
    <w:p w14:paraId="047677BD" w14:textId="7CFAD23D" w:rsidR="00720E1B" w:rsidRDefault="00792962" w:rsidP="00792962">
      <w:pPr>
        <w:ind w:left="720"/>
      </w:pPr>
      <w:r>
        <w:rPr>
          <w:b/>
          <w:bCs/>
          <w:noProof/>
        </w:rPr>
        <w:drawing>
          <wp:inline distT="0" distB="0" distL="0" distR="0" wp14:anchorId="5BCC9191" wp14:editId="69002127">
            <wp:extent cx="274320" cy="274320"/>
            <wp:effectExtent l="0" t="0" r="0" b="0"/>
            <wp:docPr id="454700988"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00988" name="Graphic 9">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74320" cy="274320"/>
                    </a:xfrm>
                    <a:prstGeom prst="rect">
                      <a:avLst/>
                    </a:prstGeom>
                  </pic:spPr>
                </pic:pic>
              </a:graphicData>
            </a:graphic>
          </wp:inline>
        </w:drawing>
      </w:r>
      <w:r>
        <w:rPr>
          <w:b/>
          <w:bCs/>
        </w:rPr>
        <w:t xml:space="preserve"> Increased advocac</w:t>
      </w:r>
      <w:r w:rsidR="00720E1B">
        <w:rPr>
          <w:b/>
          <w:bCs/>
        </w:rPr>
        <w:t>y</w:t>
      </w:r>
      <w:r w:rsidR="00720E1B" w:rsidRPr="00720E1B">
        <w:t xml:space="preserve"> </w:t>
      </w:r>
    </w:p>
    <w:p w14:paraId="603B7B5A" w14:textId="37BA630B" w:rsidR="008E1AA5" w:rsidRDefault="00720E1B" w:rsidP="00792962">
      <w:pPr>
        <w:ind w:left="1440"/>
      </w:pPr>
      <w:r w:rsidRPr="00720E1B">
        <w:t xml:space="preserve">A </w:t>
      </w:r>
      <w:r>
        <w:t>better onboarding process increases the likelihood that new hires will recommend the organization as a place to work, potentially referring top talent.</w:t>
      </w:r>
    </w:p>
    <w:p w14:paraId="64F8278D" w14:textId="77777777" w:rsidR="008E1AA5" w:rsidRDefault="007A072F" w:rsidP="00720E1B">
      <w:pPr>
        <w:pStyle w:val="Heading3"/>
      </w:pPr>
      <w:r>
        <w:t>First year objectives</w:t>
      </w:r>
    </w:p>
    <w:p w14:paraId="1F122FBB" w14:textId="77777777" w:rsidR="008E1AA5" w:rsidRDefault="007A072F" w:rsidP="00323A71">
      <w:r>
        <w:t>This guide aims to help you achieve the following objectives at each key phase of the employee's first year:</w:t>
      </w:r>
    </w:p>
    <w:p w14:paraId="17BDD4CE" w14:textId="77777777" w:rsidR="008E1AA5" w:rsidRPr="00792962" w:rsidRDefault="007A072F" w:rsidP="00792962">
      <w:pPr>
        <w:pStyle w:val="Heading4"/>
      </w:pPr>
      <w:r w:rsidRPr="00792962">
        <w:t>Preboarding Objectives</w:t>
      </w:r>
    </w:p>
    <w:p w14:paraId="68999B54" w14:textId="77777777" w:rsidR="008E1AA5" w:rsidRDefault="007A072F" w:rsidP="00323A71">
      <w:pPr>
        <w:pStyle w:val="ListParagraph"/>
      </w:pPr>
      <w:r>
        <w:t>Build excitement and foster connection and communication between offer acceptance and the new hire's first day.</w:t>
      </w:r>
    </w:p>
    <w:p w14:paraId="67E8E411" w14:textId="77777777" w:rsidR="008E1AA5" w:rsidRDefault="007A072F" w:rsidP="00323A71">
      <w:pPr>
        <w:pStyle w:val="ListParagraph"/>
      </w:pPr>
      <w:r>
        <w:t>Ensure the new employee is prepared for their first day and knows what to expect during their first few weeks.</w:t>
      </w:r>
    </w:p>
    <w:p w14:paraId="6C82585C" w14:textId="77777777" w:rsidR="008E1AA5" w:rsidRDefault="007A072F" w:rsidP="00323A71">
      <w:pPr>
        <w:pStyle w:val="ListParagraph"/>
      </w:pPr>
      <w:r>
        <w:t>Ensure the new hire feels welcomed by their supervisor and team.</w:t>
      </w:r>
    </w:p>
    <w:p w14:paraId="5F84A8BF" w14:textId="77777777" w:rsidR="008E1AA5" w:rsidRDefault="007A072F" w:rsidP="00792962">
      <w:pPr>
        <w:pStyle w:val="Heading4"/>
      </w:pPr>
      <w:r>
        <w:t>30-Day and 90-Day Objectives</w:t>
      </w:r>
    </w:p>
    <w:p w14:paraId="7F4A93CE" w14:textId="77777777" w:rsidR="008E1AA5" w:rsidRDefault="007A072F" w:rsidP="00323A71">
      <w:pPr>
        <w:pStyle w:val="ListParagraph"/>
      </w:pPr>
      <w:r>
        <w:t xml:space="preserve">Ensure the new hire understands </w:t>
      </w:r>
      <w:r w:rsidRPr="00323A71">
        <w:rPr>
          <w:b/>
          <w:bCs/>
        </w:rPr>
        <w:t>compliance</w:t>
      </w:r>
      <w:r>
        <w:t xml:space="preserve"> (policies/procedures)</w:t>
      </w:r>
    </w:p>
    <w:p w14:paraId="6B153FAB" w14:textId="77777777" w:rsidR="008E1AA5" w:rsidRDefault="007A072F" w:rsidP="00323A71">
      <w:pPr>
        <w:pStyle w:val="ListParagraph"/>
      </w:pPr>
      <w:r>
        <w:t xml:space="preserve">Ensure </w:t>
      </w:r>
      <w:r w:rsidRPr="00323A71">
        <w:rPr>
          <w:b/>
          <w:bCs/>
        </w:rPr>
        <w:t>clarification</w:t>
      </w:r>
      <w:r>
        <w:t xml:space="preserve"> (understanding their role/responsibilities, demonstrating growth, meeting expectations)</w:t>
      </w:r>
    </w:p>
    <w:p w14:paraId="29386A73" w14:textId="77777777" w:rsidR="008E1AA5" w:rsidRDefault="007A072F" w:rsidP="00323A71">
      <w:pPr>
        <w:pStyle w:val="ListParagraph"/>
      </w:pPr>
      <w:r>
        <w:t xml:space="preserve">Ensure the new hire feels immersed in </w:t>
      </w:r>
      <w:r w:rsidRPr="00323A71">
        <w:rPr>
          <w:b/>
          <w:bCs/>
        </w:rPr>
        <w:t>UI culture</w:t>
      </w:r>
      <w:r>
        <w:t xml:space="preserve"> (demonstrating core values and behaviors)</w:t>
      </w:r>
    </w:p>
    <w:p w14:paraId="745883D5" w14:textId="77777777" w:rsidR="008E1AA5" w:rsidRDefault="007A072F" w:rsidP="00323A71">
      <w:pPr>
        <w:pStyle w:val="ListParagraph"/>
      </w:pPr>
      <w:r>
        <w:t xml:space="preserve">Ensure the new hire feels </w:t>
      </w:r>
      <w:r w:rsidRPr="00323A71">
        <w:rPr>
          <w:b/>
          <w:bCs/>
        </w:rPr>
        <w:t>connected</w:t>
      </w:r>
      <w:r>
        <w:t xml:space="preserve"> (building relationships with coworkers and feeling a sense of belonging)</w:t>
      </w:r>
    </w:p>
    <w:p w14:paraId="02C67C37" w14:textId="77777777" w:rsidR="008E1AA5" w:rsidRDefault="007A072F" w:rsidP="00323A71">
      <w:pPr>
        <w:pStyle w:val="ListParagraph"/>
      </w:pPr>
      <w:r>
        <w:t xml:space="preserve">Connect staff to </w:t>
      </w:r>
      <w:r w:rsidRPr="00323A71">
        <w:rPr>
          <w:b/>
          <w:bCs/>
        </w:rPr>
        <w:t>well-being resources</w:t>
      </w:r>
      <w:r>
        <w:t xml:space="preserve"> (Personal Health Assessment, EAP, and liveWELL)</w:t>
      </w:r>
    </w:p>
    <w:p w14:paraId="13980AF2" w14:textId="77777777" w:rsidR="008E1AA5" w:rsidRDefault="007A072F" w:rsidP="00323A71">
      <w:pPr>
        <w:pStyle w:val="ListParagraph"/>
      </w:pPr>
      <w:r>
        <w:t xml:space="preserve">Explore Organizational Effectiveness </w:t>
      </w:r>
      <w:r w:rsidRPr="00323A71">
        <w:rPr>
          <w:b/>
          <w:bCs/>
        </w:rPr>
        <w:t>professional growth opportunities</w:t>
      </w:r>
      <w:r>
        <w:t xml:space="preserve"> with tools like LinkedIn Learning</w:t>
      </w:r>
    </w:p>
    <w:p w14:paraId="4AE8ABE6" w14:textId="77777777" w:rsidR="008E1AA5" w:rsidRDefault="007A072F" w:rsidP="00323A71">
      <w:pPr>
        <w:pStyle w:val="ListParagraph"/>
      </w:pPr>
      <w:r>
        <w:t>Ensure the new hire feels seen, recognized, and heard</w:t>
      </w:r>
    </w:p>
    <w:p w14:paraId="52C18567" w14:textId="77777777" w:rsidR="004F4827" w:rsidRDefault="004F4827">
      <w:pPr>
        <w:spacing w:before="0" w:after="0"/>
        <w:rPr>
          <w:rFonts w:ascii="Roboto Black" w:hAnsi="Roboto Black"/>
          <w:color w:val="000000" w:themeColor="text1"/>
          <w:sz w:val="28"/>
          <w:szCs w:val="28"/>
          <w:u w:val="thick" w:color="FFCD00"/>
        </w:rPr>
      </w:pPr>
      <w:r>
        <w:br w:type="page"/>
      </w:r>
    </w:p>
    <w:p w14:paraId="5B177A0F" w14:textId="75A4EA68" w:rsidR="008E1AA5" w:rsidRDefault="007A072F" w:rsidP="00792962">
      <w:pPr>
        <w:pStyle w:val="Heading4"/>
      </w:pPr>
      <w:r>
        <w:lastRenderedPageBreak/>
        <w:t>6-Month and 1-Year Objectives</w:t>
      </w:r>
    </w:p>
    <w:p w14:paraId="2EB273AE" w14:textId="77777777" w:rsidR="008E1AA5" w:rsidRPr="00323A71" w:rsidRDefault="007A072F" w:rsidP="00323A71">
      <w:pPr>
        <w:pStyle w:val="ListParagraph"/>
      </w:pPr>
      <w:r w:rsidRPr="00323A71">
        <w:t>Ensure clarification (new hire is demonstrating growth, feels confident, and is working autonomously in their role)</w:t>
      </w:r>
    </w:p>
    <w:p w14:paraId="0F0CB913" w14:textId="77777777" w:rsidR="008E1AA5" w:rsidRDefault="007A072F" w:rsidP="00323A71">
      <w:pPr>
        <w:pStyle w:val="ListParagraph"/>
      </w:pPr>
      <w:r>
        <w:t xml:space="preserve">Ensure the new hire feels immersed in </w:t>
      </w:r>
      <w:r w:rsidRPr="00323A71">
        <w:rPr>
          <w:b/>
          <w:bCs/>
        </w:rPr>
        <w:t>UI culture</w:t>
      </w:r>
      <w:r>
        <w:t xml:space="preserve"> (collaborating with team and organizational departments)</w:t>
      </w:r>
    </w:p>
    <w:p w14:paraId="7624BFBA" w14:textId="77777777" w:rsidR="008E1AA5" w:rsidRDefault="007A072F" w:rsidP="00323A71">
      <w:pPr>
        <w:pStyle w:val="ListParagraph"/>
      </w:pPr>
      <w:r>
        <w:t>Ensure the new hire understands how their role supports University of Iowa success and growth</w:t>
      </w:r>
    </w:p>
    <w:p w14:paraId="7ADC3AC1" w14:textId="77777777" w:rsidR="008E1AA5" w:rsidRDefault="007A072F" w:rsidP="00323A71">
      <w:pPr>
        <w:pStyle w:val="ListParagraph"/>
      </w:pPr>
      <w:r>
        <w:t xml:space="preserve">Ensure the new hire feels </w:t>
      </w:r>
      <w:r w:rsidRPr="00323A71">
        <w:rPr>
          <w:b/>
          <w:bCs/>
        </w:rPr>
        <w:t>connected</w:t>
      </w:r>
      <w:r>
        <w:t xml:space="preserve"> (building relationships with coworkers and feeling a sense of belonging)</w:t>
      </w:r>
    </w:p>
    <w:p w14:paraId="6DC6E570" w14:textId="77777777" w:rsidR="008E1AA5" w:rsidRDefault="007A072F" w:rsidP="00323A71">
      <w:pPr>
        <w:pStyle w:val="ListParagraph"/>
      </w:pPr>
      <w:r>
        <w:t>Ensure the new hire feels seen, recognized, and heard</w:t>
      </w:r>
    </w:p>
    <w:p w14:paraId="025CE61D" w14:textId="77777777" w:rsidR="008E1AA5" w:rsidRDefault="007A072F" w:rsidP="00720E1B">
      <w:pPr>
        <w:pStyle w:val="Heading3"/>
      </w:pPr>
      <w:r>
        <w:t>New employee email communications</w:t>
      </w:r>
    </w:p>
    <w:p w14:paraId="40F493B8" w14:textId="77777777" w:rsidR="008E1AA5" w:rsidRDefault="007A072F" w:rsidP="00323A71">
      <w:r>
        <w:t>New employees will receive the following emails about resources and activities to help support departments with their onboarding efforts during their first year:</w:t>
      </w:r>
    </w:p>
    <w:p w14:paraId="453A026D" w14:textId="77777777" w:rsidR="00792962" w:rsidRDefault="00792962" w:rsidP="00323A71"/>
    <w:tbl>
      <w:tblPr>
        <w:tblW w:w="93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 w:type="dxa"/>
          <w:right w:w="10" w:type="dxa"/>
        </w:tblCellMar>
        <w:tblLook w:val="0220" w:firstRow="1" w:lastRow="0" w:firstColumn="0" w:lastColumn="0" w:noHBand="1" w:noVBand="0"/>
      </w:tblPr>
      <w:tblGrid>
        <w:gridCol w:w="2500"/>
        <w:gridCol w:w="6860"/>
      </w:tblGrid>
      <w:tr w:rsidR="008E1AA5" w14:paraId="3627BCED" w14:textId="77777777" w:rsidTr="002C601B">
        <w:trPr>
          <w:tblHeader/>
          <w:jc w:val="center"/>
        </w:trPr>
        <w:tc>
          <w:tcPr>
            <w:tcW w:w="2500" w:type="dxa"/>
            <w:shd w:val="clear" w:color="auto" w:fill="FFCD00"/>
            <w:tcMar>
              <w:top w:w="80" w:type="dxa"/>
              <w:left w:w="120" w:type="dxa"/>
              <w:bottom w:w="80" w:type="dxa"/>
              <w:right w:w="120" w:type="dxa"/>
            </w:tcMar>
          </w:tcPr>
          <w:p w14:paraId="01D3C1A2" w14:textId="77777777" w:rsidR="008E1AA5" w:rsidRPr="00A20C06" w:rsidRDefault="007A072F" w:rsidP="00323A71">
            <w:pPr>
              <w:rPr>
                <w:b/>
                <w:bCs/>
              </w:rPr>
            </w:pPr>
            <w:r w:rsidRPr="00A20C06">
              <w:rPr>
                <w:b/>
                <w:bCs/>
              </w:rPr>
              <w:t>Time Frame</w:t>
            </w:r>
          </w:p>
        </w:tc>
        <w:tc>
          <w:tcPr>
            <w:tcW w:w="6860" w:type="dxa"/>
            <w:shd w:val="clear" w:color="auto" w:fill="FFCD00"/>
            <w:tcMar>
              <w:top w:w="80" w:type="dxa"/>
              <w:left w:w="120" w:type="dxa"/>
              <w:bottom w:w="80" w:type="dxa"/>
              <w:right w:w="120" w:type="dxa"/>
            </w:tcMar>
          </w:tcPr>
          <w:p w14:paraId="33B8086B" w14:textId="77777777" w:rsidR="008E1AA5" w:rsidRPr="00A20C06" w:rsidRDefault="007A072F" w:rsidP="00323A71">
            <w:pPr>
              <w:rPr>
                <w:b/>
                <w:bCs/>
              </w:rPr>
            </w:pPr>
            <w:r w:rsidRPr="00A20C06">
              <w:rPr>
                <w:b/>
                <w:bCs/>
              </w:rPr>
              <w:t>Action</w:t>
            </w:r>
          </w:p>
        </w:tc>
      </w:tr>
      <w:tr w:rsidR="008E1AA5" w14:paraId="76EBB847" w14:textId="77777777" w:rsidTr="002C601B">
        <w:trPr>
          <w:tblHeader/>
          <w:jc w:val="center"/>
        </w:trPr>
        <w:tc>
          <w:tcPr>
            <w:tcW w:w="2500" w:type="dxa"/>
            <w:shd w:val="clear" w:color="auto" w:fill="FFFAE5"/>
            <w:tcMar>
              <w:top w:w="80" w:type="dxa"/>
              <w:left w:w="120" w:type="dxa"/>
              <w:bottom w:w="80" w:type="dxa"/>
              <w:right w:w="120" w:type="dxa"/>
            </w:tcMar>
          </w:tcPr>
          <w:p w14:paraId="2D87A897" w14:textId="77777777" w:rsidR="008E1AA5" w:rsidRDefault="007A072F" w:rsidP="00323A71">
            <w:proofErr w:type="spellStart"/>
            <w:r>
              <w:t>eOffer</w:t>
            </w:r>
            <w:proofErr w:type="spellEnd"/>
            <w:r>
              <w:t xml:space="preserve"> Acceptance</w:t>
            </w:r>
          </w:p>
        </w:tc>
        <w:tc>
          <w:tcPr>
            <w:tcW w:w="6860" w:type="dxa"/>
            <w:shd w:val="clear" w:color="auto" w:fill="FFFAE5"/>
            <w:tcMar>
              <w:top w:w="80" w:type="dxa"/>
              <w:left w:w="120" w:type="dxa"/>
              <w:bottom w:w="80" w:type="dxa"/>
              <w:right w:w="120" w:type="dxa"/>
            </w:tcMar>
          </w:tcPr>
          <w:p w14:paraId="485B7030" w14:textId="77777777" w:rsidR="008E1AA5" w:rsidRDefault="007A072F" w:rsidP="00323A71">
            <w:r>
              <w:t>Hawk ID established</w:t>
            </w:r>
          </w:p>
        </w:tc>
      </w:tr>
      <w:tr w:rsidR="008E1AA5" w14:paraId="7EB5939D" w14:textId="77777777" w:rsidTr="002C601B">
        <w:trPr>
          <w:tblHeader/>
          <w:jc w:val="center"/>
        </w:trPr>
        <w:tc>
          <w:tcPr>
            <w:tcW w:w="2500" w:type="dxa"/>
            <w:shd w:val="clear" w:color="auto" w:fill="FFFAE5"/>
            <w:tcMar>
              <w:top w:w="80" w:type="dxa"/>
              <w:left w:w="120" w:type="dxa"/>
              <w:bottom w:w="80" w:type="dxa"/>
              <w:right w:w="120" w:type="dxa"/>
            </w:tcMar>
          </w:tcPr>
          <w:p w14:paraId="4C0969A3" w14:textId="77777777" w:rsidR="008E1AA5" w:rsidRDefault="007A072F" w:rsidP="00323A71">
            <w:r>
              <w:t>1st Day</w:t>
            </w:r>
          </w:p>
        </w:tc>
        <w:tc>
          <w:tcPr>
            <w:tcW w:w="6860" w:type="dxa"/>
            <w:shd w:val="clear" w:color="auto" w:fill="FFFAE5"/>
            <w:tcMar>
              <w:top w:w="80" w:type="dxa"/>
              <w:left w:w="120" w:type="dxa"/>
              <w:bottom w:w="80" w:type="dxa"/>
              <w:right w:w="120" w:type="dxa"/>
            </w:tcMar>
          </w:tcPr>
          <w:p w14:paraId="20267725" w14:textId="77777777" w:rsidR="008E1AA5" w:rsidRDefault="007A072F" w:rsidP="00323A71">
            <w:r>
              <w:t>Email containing information about benefits enrollment</w:t>
            </w:r>
          </w:p>
        </w:tc>
      </w:tr>
      <w:tr w:rsidR="008E1AA5" w14:paraId="02EB8A9D" w14:textId="77777777" w:rsidTr="002C601B">
        <w:trPr>
          <w:tblHeader/>
          <w:jc w:val="center"/>
        </w:trPr>
        <w:tc>
          <w:tcPr>
            <w:tcW w:w="2500" w:type="dxa"/>
            <w:shd w:val="clear" w:color="auto" w:fill="FFFAE5"/>
            <w:tcMar>
              <w:top w:w="80" w:type="dxa"/>
              <w:left w:w="120" w:type="dxa"/>
              <w:bottom w:w="80" w:type="dxa"/>
              <w:right w:w="120" w:type="dxa"/>
            </w:tcMar>
          </w:tcPr>
          <w:p w14:paraId="16ECF1B0" w14:textId="77777777" w:rsidR="008E1AA5" w:rsidRDefault="007A072F" w:rsidP="00323A71">
            <w:r>
              <w:t>1st Week</w:t>
            </w:r>
          </w:p>
        </w:tc>
        <w:tc>
          <w:tcPr>
            <w:tcW w:w="6860" w:type="dxa"/>
            <w:shd w:val="clear" w:color="auto" w:fill="FFFAE5"/>
            <w:tcMar>
              <w:top w:w="80" w:type="dxa"/>
              <w:left w:w="120" w:type="dxa"/>
              <w:bottom w:w="80" w:type="dxa"/>
              <w:right w:w="120" w:type="dxa"/>
            </w:tcMar>
          </w:tcPr>
          <w:p w14:paraId="1B00A5F6" w14:textId="77777777" w:rsidR="008E1AA5" w:rsidRDefault="007A072F" w:rsidP="00323A71">
            <w:r>
              <w:t>Email containing Welcome Message + New Hire Survey is administered</w:t>
            </w:r>
          </w:p>
        </w:tc>
      </w:tr>
      <w:tr w:rsidR="008E1AA5" w14:paraId="0920438D" w14:textId="77777777" w:rsidTr="002C601B">
        <w:trPr>
          <w:tblHeader/>
          <w:jc w:val="center"/>
        </w:trPr>
        <w:tc>
          <w:tcPr>
            <w:tcW w:w="2500" w:type="dxa"/>
            <w:shd w:val="clear" w:color="auto" w:fill="FFFAE5"/>
            <w:tcMar>
              <w:top w:w="80" w:type="dxa"/>
              <w:left w:w="120" w:type="dxa"/>
              <w:bottom w:w="80" w:type="dxa"/>
              <w:right w:w="120" w:type="dxa"/>
            </w:tcMar>
          </w:tcPr>
          <w:p w14:paraId="21315E03" w14:textId="77777777" w:rsidR="008E1AA5" w:rsidRDefault="007A072F" w:rsidP="00323A71">
            <w:r>
              <w:t>30 Days</w:t>
            </w:r>
          </w:p>
        </w:tc>
        <w:tc>
          <w:tcPr>
            <w:tcW w:w="6860" w:type="dxa"/>
            <w:shd w:val="clear" w:color="auto" w:fill="FFFAE5"/>
            <w:tcMar>
              <w:top w:w="80" w:type="dxa"/>
              <w:left w:w="120" w:type="dxa"/>
              <w:bottom w:w="80" w:type="dxa"/>
              <w:right w:w="120" w:type="dxa"/>
            </w:tcMar>
          </w:tcPr>
          <w:p w14:paraId="7DF05CAD" w14:textId="77777777" w:rsidR="008E1AA5" w:rsidRDefault="007A072F" w:rsidP="00323A71">
            <w:r>
              <w:t>Email containing 30-Day Message with 30-Day Survey is administered/included</w:t>
            </w:r>
          </w:p>
        </w:tc>
      </w:tr>
      <w:tr w:rsidR="008E1AA5" w14:paraId="188A36AA" w14:textId="77777777" w:rsidTr="002C601B">
        <w:trPr>
          <w:tblHeader/>
          <w:jc w:val="center"/>
        </w:trPr>
        <w:tc>
          <w:tcPr>
            <w:tcW w:w="2500" w:type="dxa"/>
            <w:shd w:val="clear" w:color="auto" w:fill="FFFAE5"/>
            <w:tcMar>
              <w:top w:w="80" w:type="dxa"/>
              <w:left w:w="120" w:type="dxa"/>
              <w:bottom w:w="80" w:type="dxa"/>
              <w:right w:w="120" w:type="dxa"/>
            </w:tcMar>
          </w:tcPr>
          <w:p w14:paraId="35CC1E83" w14:textId="77777777" w:rsidR="008E1AA5" w:rsidRDefault="007A072F" w:rsidP="00323A71">
            <w:r>
              <w:t>90 Days</w:t>
            </w:r>
          </w:p>
        </w:tc>
        <w:tc>
          <w:tcPr>
            <w:tcW w:w="6860" w:type="dxa"/>
            <w:shd w:val="clear" w:color="auto" w:fill="FFFAE5"/>
            <w:tcMar>
              <w:top w:w="80" w:type="dxa"/>
              <w:left w:w="120" w:type="dxa"/>
              <w:bottom w:w="80" w:type="dxa"/>
              <w:right w:w="120" w:type="dxa"/>
            </w:tcMar>
          </w:tcPr>
          <w:p w14:paraId="72BB5A75" w14:textId="77777777" w:rsidR="008E1AA5" w:rsidRDefault="007A072F" w:rsidP="00323A71">
            <w:r>
              <w:t>Email containing 90-Day Message with 90-Day Survey is administered/included</w:t>
            </w:r>
          </w:p>
        </w:tc>
      </w:tr>
      <w:tr w:rsidR="008E1AA5" w14:paraId="6A1A4813" w14:textId="77777777" w:rsidTr="002C601B">
        <w:trPr>
          <w:tblHeader/>
          <w:jc w:val="center"/>
        </w:trPr>
        <w:tc>
          <w:tcPr>
            <w:tcW w:w="2500" w:type="dxa"/>
            <w:shd w:val="clear" w:color="auto" w:fill="FFFAE5"/>
            <w:tcMar>
              <w:top w:w="80" w:type="dxa"/>
              <w:left w:w="120" w:type="dxa"/>
              <w:bottom w:w="80" w:type="dxa"/>
              <w:right w:w="120" w:type="dxa"/>
            </w:tcMar>
          </w:tcPr>
          <w:p w14:paraId="095FCA7D" w14:textId="77777777" w:rsidR="008E1AA5" w:rsidRDefault="007A072F" w:rsidP="00323A71">
            <w:r>
              <w:t>6 Months</w:t>
            </w:r>
          </w:p>
        </w:tc>
        <w:tc>
          <w:tcPr>
            <w:tcW w:w="6860" w:type="dxa"/>
            <w:shd w:val="clear" w:color="auto" w:fill="FFFAE5"/>
            <w:tcMar>
              <w:top w:w="80" w:type="dxa"/>
              <w:left w:w="120" w:type="dxa"/>
              <w:bottom w:w="80" w:type="dxa"/>
              <w:right w:w="120" w:type="dxa"/>
            </w:tcMar>
          </w:tcPr>
          <w:p w14:paraId="3AE7CFC3" w14:textId="77777777" w:rsidR="008E1AA5" w:rsidRDefault="007A072F" w:rsidP="00323A71">
            <w:r>
              <w:t>Email containing 6 Month Message with 6 Month Survey is administered/included</w:t>
            </w:r>
          </w:p>
        </w:tc>
      </w:tr>
      <w:tr w:rsidR="008E1AA5" w14:paraId="6F148E7C" w14:textId="77777777" w:rsidTr="002C601B">
        <w:trPr>
          <w:tblHeader/>
          <w:jc w:val="center"/>
        </w:trPr>
        <w:tc>
          <w:tcPr>
            <w:tcW w:w="2500" w:type="dxa"/>
            <w:shd w:val="clear" w:color="auto" w:fill="FFFAE5"/>
            <w:tcMar>
              <w:top w:w="80" w:type="dxa"/>
              <w:left w:w="120" w:type="dxa"/>
              <w:bottom w:w="80" w:type="dxa"/>
              <w:right w:w="120" w:type="dxa"/>
            </w:tcMar>
          </w:tcPr>
          <w:p w14:paraId="0D4BF1BF" w14:textId="77777777" w:rsidR="008E1AA5" w:rsidRDefault="007A072F" w:rsidP="00323A71">
            <w:r>
              <w:t>1 Year</w:t>
            </w:r>
          </w:p>
        </w:tc>
        <w:tc>
          <w:tcPr>
            <w:tcW w:w="6860" w:type="dxa"/>
            <w:shd w:val="clear" w:color="auto" w:fill="FFFAE5"/>
            <w:tcMar>
              <w:top w:w="80" w:type="dxa"/>
              <w:left w:w="120" w:type="dxa"/>
              <w:bottom w:w="80" w:type="dxa"/>
              <w:right w:w="120" w:type="dxa"/>
            </w:tcMar>
          </w:tcPr>
          <w:p w14:paraId="3585F4FE" w14:textId="77777777" w:rsidR="008E1AA5" w:rsidRDefault="007A072F" w:rsidP="00323A71">
            <w:r>
              <w:t>Email containing 1 Year Message with 1 Year Survey is administered/included</w:t>
            </w:r>
          </w:p>
        </w:tc>
      </w:tr>
    </w:tbl>
    <w:p w14:paraId="02AB1F90" w14:textId="77777777" w:rsidR="008E1AA5" w:rsidRDefault="007A072F" w:rsidP="00323A71">
      <w:r>
        <w:br w:type="page"/>
      </w:r>
    </w:p>
    <w:p w14:paraId="79E69C2B" w14:textId="2476ABE6" w:rsidR="008E1AA5" w:rsidRDefault="00697C6E" w:rsidP="00A9773E">
      <w:pPr>
        <w:pStyle w:val="Heading2"/>
      </w:pPr>
      <w:bookmarkStart w:id="3" w:name="_2_—_BEFORE"/>
      <w:bookmarkEnd w:id="3"/>
      <w:r>
        <w:lastRenderedPageBreak/>
        <w:t xml:space="preserve">SECTION </w:t>
      </w:r>
      <w:r w:rsidR="003F7A4C">
        <w:t>2 — BEFORE STARTING</w:t>
      </w:r>
    </w:p>
    <w:p w14:paraId="1F021B0E" w14:textId="77777777" w:rsidR="008E1AA5" w:rsidRDefault="007A072F" w:rsidP="00323A71">
      <w:r>
        <w:t>From the moment the employee signs the offer letter until they walk in the door on Day One, do everything you can to set them up for success!</w:t>
      </w:r>
    </w:p>
    <w:p w14:paraId="2ED4B530" w14:textId="77777777" w:rsidR="008E1AA5" w:rsidRDefault="007A072F" w:rsidP="00720E1B">
      <w:pPr>
        <w:pStyle w:val="Heading3"/>
      </w:pPr>
      <w:r>
        <w:t>PLAN</w:t>
      </w:r>
    </w:p>
    <w:p w14:paraId="3137C8C2" w14:textId="77777777" w:rsidR="008E1AA5" w:rsidRDefault="007A072F" w:rsidP="00323A71">
      <w:r>
        <w:t>Create an onboarding schedule:</w:t>
      </w:r>
    </w:p>
    <w:p w14:paraId="441D778B" w14:textId="77777777" w:rsidR="008E1AA5" w:rsidRDefault="007A072F" w:rsidP="00323A71">
      <w:pPr>
        <w:pStyle w:val="ListParagraph"/>
      </w:pPr>
      <w:r>
        <w:t>Schedule time for I-9 paperwork on their first day</w:t>
      </w:r>
    </w:p>
    <w:p w14:paraId="397FEAC2" w14:textId="77777777" w:rsidR="008E1AA5" w:rsidRDefault="007A072F" w:rsidP="00323A71">
      <w:pPr>
        <w:pStyle w:val="ListParagraph"/>
      </w:pPr>
      <w:r>
        <w:t>Allow time for the employee to review self-guided materials and training</w:t>
      </w:r>
    </w:p>
    <w:p w14:paraId="7B5DF774" w14:textId="77777777" w:rsidR="008E1AA5" w:rsidRDefault="007A072F" w:rsidP="00323A71">
      <w:pPr>
        <w:pStyle w:val="ListParagraph"/>
      </w:pPr>
      <w:r>
        <w:t>Organize an introduction lunch with staff to foster meaningful connections</w:t>
      </w:r>
    </w:p>
    <w:p w14:paraId="5EEB1B51" w14:textId="77777777" w:rsidR="008E1AA5" w:rsidRDefault="007A072F" w:rsidP="00323A71">
      <w:pPr>
        <w:pStyle w:val="ListParagraph"/>
      </w:pPr>
      <w:r>
        <w:t>Schedule and send invites for team and/or 1:1 meetings with key personnel</w:t>
      </w:r>
    </w:p>
    <w:p w14:paraId="7C83EE21" w14:textId="77777777" w:rsidR="008E1AA5" w:rsidRDefault="007A072F" w:rsidP="00720E1B">
      <w:pPr>
        <w:pStyle w:val="Heading3"/>
      </w:pPr>
      <w:r>
        <w:t>COMMUNICATE</w:t>
      </w:r>
    </w:p>
    <w:p w14:paraId="6C5363EB" w14:textId="77777777" w:rsidR="008E1AA5" w:rsidRDefault="007A072F" w:rsidP="00323A71">
      <w:r>
        <w:t>Send a welcome email to the new employee (see templates on next page):</w:t>
      </w:r>
    </w:p>
    <w:p w14:paraId="562D18FE" w14:textId="77777777" w:rsidR="008E1AA5" w:rsidRDefault="007A072F" w:rsidP="00323A71">
      <w:pPr>
        <w:pStyle w:val="ListParagraph"/>
      </w:pPr>
      <w:r>
        <w:t>Express excitement for them joining the team</w:t>
      </w:r>
    </w:p>
    <w:p w14:paraId="1B24B466" w14:textId="77777777" w:rsidR="008E1AA5" w:rsidRDefault="007A072F" w:rsidP="00323A71">
      <w:pPr>
        <w:pStyle w:val="ListParagraph"/>
      </w:pPr>
      <w:r>
        <w:t>Provide the first day's schedule</w:t>
      </w:r>
    </w:p>
    <w:p w14:paraId="6A2964A6" w14:textId="77777777" w:rsidR="008E1AA5" w:rsidRDefault="007A072F" w:rsidP="00323A71">
      <w:pPr>
        <w:pStyle w:val="ListParagraph"/>
      </w:pPr>
      <w:r>
        <w:t>Ensure the employee knows when and where to report on their first day (include parking and wayfinding information)</w:t>
      </w:r>
    </w:p>
    <w:p w14:paraId="51072BF7" w14:textId="77777777" w:rsidR="008E1AA5" w:rsidRDefault="007A072F" w:rsidP="00323A71">
      <w:pPr>
        <w:pStyle w:val="ListParagraph"/>
      </w:pPr>
      <w:r>
        <w:t>Discuss workplace attire</w:t>
      </w:r>
    </w:p>
    <w:p w14:paraId="1B2E7FA5" w14:textId="77777777" w:rsidR="008E1AA5" w:rsidRDefault="007A072F" w:rsidP="00323A71">
      <w:pPr>
        <w:pStyle w:val="ListParagraph"/>
      </w:pPr>
      <w:r>
        <w:t>Point of contact for questions</w:t>
      </w:r>
    </w:p>
    <w:p w14:paraId="61E39968" w14:textId="77777777" w:rsidR="008E1AA5" w:rsidRDefault="007A072F" w:rsidP="00720E1B">
      <w:pPr>
        <w:pStyle w:val="Heading3"/>
      </w:pPr>
      <w:r>
        <w:t>PREPARE</w:t>
      </w:r>
    </w:p>
    <w:p w14:paraId="73811B05" w14:textId="77777777" w:rsidR="008E1AA5" w:rsidRDefault="007A072F" w:rsidP="00323A71">
      <w:r>
        <w:t>Order/obtain computer and workspace needs:</w:t>
      </w:r>
    </w:p>
    <w:p w14:paraId="3AF692C4" w14:textId="77777777" w:rsidR="008E1AA5" w:rsidRDefault="007A072F" w:rsidP="00323A71">
      <w:pPr>
        <w:pStyle w:val="ListParagraph"/>
      </w:pPr>
      <w:r>
        <w:t>Identify business systems and request access</w:t>
      </w:r>
    </w:p>
    <w:p w14:paraId="20693E19" w14:textId="77777777" w:rsidR="008E1AA5" w:rsidRDefault="007A072F" w:rsidP="00323A71">
      <w:pPr>
        <w:pStyle w:val="ListParagraph"/>
      </w:pPr>
      <w:r>
        <w:t>Identify shared folders, drives, group emails, calendars, listservs, etc.</w:t>
      </w:r>
    </w:p>
    <w:p w14:paraId="00801735" w14:textId="77777777" w:rsidR="008E1AA5" w:rsidRDefault="007A072F" w:rsidP="00323A71">
      <w:pPr>
        <w:pStyle w:val="ListParagraph"/>
      </w:pPr>
      <w:r>
        <w:t>Obtain keys to the office (if applicable) or other permissions needed to access the workspace</w:t>
      </w:r>
    </w:p>
    <w:p w14:paraId="4D0702BA" w14:textId="77777777" w:rsidR="008E1AA5" w:rsidRDefault="007A072F" w:rsidP="00323A71">
      <w:pPr>
        <w:pStyle w:val="ListParagraph"/>
      </w:pPr>
      <w:r>
        <w:t>Make arrangements for campus mail and phone (if needed)</w:t>
      </w:r>
    </w:p>
    <w:p w14:paraId="21007570" w14:textId="77777777" w:rsidR="008E1AA5" w:rsidRDefault="007A072F" w:rsidP="00323A71">
      <w:pPr>
        <w:pStyle w:val="ListParagraph"/>
      </w:pPr>
      <w:r>
        <w:t>Order business cards (if needed)</w:t>
      </w:r>
    </w:p>
    <w:p w14:paraId="29A5FCCA" w14:textId="77777777" w:rsidR="008E1AA5" w:rsidRDefault="007A072F" w:rsidP="00323A71">
      <w:pPr>
        <w:pStyle w:val="ListParagraph"/>
      </w:pPr>
      <w:r>
        <w:t>Clean and organize their workspace</w:t>
      </w:r>
    </w:p>
    <w:p w14:paraId="5FDFA693" w14:textId="77777777" w:rsidR="008E1AA5" w:rsidRDefault="007A072F" w:rsidP="00323A71">
      <w:pPr>
        <w:pStyle w:val="ListParagraph"/>
      </w:pPr>
      <w:r>
        <w:t>Add a welcome sign and gift (i.e., Iowa swag)</w:t>
      </w:r>
    </w:p>
    <w:p w14:paraId="1F34477A" w14:textId="42C934A3" w:rsidR="00A873A4" w:rsidRDefault="00A873A4">
      <w:pPr>
        <w:spacing w:before="0" w:after="0"/>
      </w:pPr>
      <w:r>
        <w:br w:type="page"/>
      </w:r>
    </w:p>
    <w:p w14:paraId="22064366" w14:textId="638741E6" w:rsidR="008E1AA5" w:rsidRPr="00A20C06" w:rsidRDefault="007A072F" w:rsidP="00792962">
      <w:pPr>
        <w:pStyle w:val="Heading4"/>
      </w:pPr>
      <w:r w:rsidRPr="00A20C06">
        <w:lastRenderedPageBreak/>
        <w:t>EMAIL TEMPLATE: TO NEW HIRE</w:t>
      </w:r>
    </w:p>
    <w:p w14:paraId="65546C68" w14:textId="77777777" w:rsidR="008E1AA5" w:rsidRDefault="007A072F" w:rsidP="00323A71">
      <w:r>
        <w:t>Hi &lt;Name&gt;!</w:t>
      </w:r>
    </w:p>
    <w:p w14:paraId="72CFAF24" w14:textId="284DA12C" w:rsidR="008E1AA5" w:rsidRDefault="007A072F" w:rsidP="00323A71">
      <w:r>
        <w:t>Welcome to &lt;</w:t>
      </w:r>
      <w:r w:rsidR="000B3B24">
        <w:t>Team Name</w:t>
      </w:r>
      <w:r>
        <w:t>&gt;! We are excited to have you join our team and are preparing for your start. Here's what you need to know for your first day.</w:t>
      </w:r>
    </w:p>
    <w:p w14:paraId="247EDE5B" w14:textId="77777777" w:rsidR="008E1AA5" w:rsidRPr="00720E1B" w:rsidRDefault="007A072F" w:rsidP="00720E1B">
      <w:pPr>
        <w:pStyle w:val="Heading5"/>
      </w:pPr>
      <w:r w:rsidRPr="00720E1B">
        <w:t>Arrival</w:t>
      </w:r>
    </w:p>
    <w:p w14:paraId="322520A7" w14:textId="77777777" w:rsidR="008E1AA5" w:rsidRDefault="007A072F" w:rsidP="00323A71">
      <w:r>
        <w:t>We will plan on you starting at &lt;time&gt; on &lt;day&gt;. I will meet you at &lt;enter wayfinding instructions here&gt;.</w:t>
      </w:r>
    </w:p>
    <w:p w14:paraId="5562671B" w14:textId="77777777" w:rsidR="008E1AA5" w:rsidRDefault="007A072F" w:rsidP="00720E1B">
      <w:pPr>
        <w:pStyle w:val="Heading5"/>
      </w:pPr>
      <w:r>
        <w:t>Parking</w:t>
      </w:r>
    </w:p>
    <w:p w14:paraId="3B1A58BE" w14:textId="77777777" w:rsidR="008E1AA5" w:rsidRDefault="007A072F" w:rsidP="00323A71">
      <w:r>
        <w:t xml:space="preserve">I will help you get your </w:t>
      </w:r>
      <w:hyperlink r:id="rId16" w:history="1">
        <w:r w:rsidR="008E1AA5">
          <w:rPr>
            <w:color w:val="005A9C"/>
            <w:u w:val="single"/>
          </w:rPr>
          <w:t>parking permit</w:t>
        </w:r>
      </w:hyperlink>
      <w:r>
        <w:t xml:space="preserve"> on your first day, if you want one. I can also explain other options for getting to work, such as bus routes. Until you get your permit, you can &lt;temporary parking information&gt;. You can find a campus map at </w:t>
      </w:r>
      <w:hyperlink r:id="rId17" w:history="1">
        <w:r w:rsidR="008E1AA5">
          <w:rPr>
            <w:color w:val="005A9C"/>
            <w:u w:val="single"/>
          </w:rPr>
          <w:t>https://maps.uiowa.edu/</w:t>
        </w:r>
      </w:hyperlink>
    </w:p>
    <w:p w14:paraId="7CCB3402" w14:textId="77777777" w:rsidR="008E1AA5" w:rsidRDefault="007A072F" w:rsidP="00720E1B">
      <w:pPr>
        <w:pStyle w:val="Heading5"/>
      </w:pPr>
      <w:r>
        <w:t>Plans for Day One</w:t>
      </w:r>
    </w:p>
    <w:p w14:paraId="1A971967" w14:textId="77777777" w:rsidR="008E1AA5" w:rsidRDefault="007A072F" w:rsidP="00323A71">
      <w:pPr>
        <w:pStyle w:val="ListParagraph"/>
      </w:pPr>
      <w:r>
        <w:t>Welcome and introduction to colleagues</w:t>
      </w:r>
    </w:p>
    <w:p w14:paraId="31B654D1" w14:textId="77777777" w:rsidR="008E1AA5" w:rsidRDefault="007A072F" w:rsidP="00323A71">
      <w:pPr>
        <w:pStyle w:val="ListParagraph"/>
      </w:pPr>
      <w:r>
        <w:t>Workspace set-up and bearings</w:t>
      </w:r>
    </w:p>
    <w:p w14:paraId="3AE0ABF2" w14:textId="77777777" w:rsidR="008E1AA5" w:rsidRDefault="007A072F" w:rsidP="00323A71">
      <w:pPr>
        <w:pStyle w:val="ListParagraph"/>
      </w:pPr>
      <w:r>
        <w:t>Complete I-9 with HR (if not completed in advance)</w:t>
      </w:r>
    </w:p>
    <w:p w14:paraId="58312A78" w14:textId="77777777" w:rsidR="008E1AA5" w:rsidRDefault="007A072F" w:rsidP="00323A71">
      <w:pPr>
        <w:pStyle w:val="ListParagraph"/>
      </w:pPr>
      <w:r>
        <w:t>Building and campus tour</w:t>
      </w:r>
    </w:p>
    <w:p w14:paraId="71372957" w14:textId="77777777" w:rsidR="008E1AA5" w:rsidRDefault="007A072F" w:rsidP="00323A71">
      <w:pPr>
        <w:pStyle w:val="ListParagraph"/>
      </w:pPr>
      <w:r>
        <w:t>Lunch with me</w:t>
      </w:r>
    </w:p>
    <w:p w14:paraId="6C39D016" w14:textId="77777777" w:rsidR="008E1AA5" w:rsidRDefault="007A072F" w:rsidP="00323A71">
      <w:pPr>
        <w:pStyle w:val="ListParagraph"/>
      </w:pPr>
      <w:r>
        <w:t>Review onboarding schedule for week 1 and first 30 days</w:t>
      </w:r>
    </w:p>
    <w:p w14:paraId="00F0C1F9" w14:textId="77777777" w:rsidR="008E1AA5" w:rsidRDefault="007A072F" w:rsidP="00323A71">
      <w:pPr>
        <w:pStyle w:val="ListParagraph"/>
      </w:pPr>
      <w:r>
        <w:t>Review Employee Self-Service and other system access</w:t>
      </w:r>
    </w:p>
    <w:p w14:paraId="2F4E292D" w14:textId="77777777" w:rsidR="008E1AA5" w:rsidRDefault="007A072F" w:rsidP="00323A71">
      <w:pPr>
        <w:pStyle w:val="ListParagraph"/>
      </w:pPr>
      <w:r>
        <w:t>Enroll in required courses and compliances</w:t>
      </w:r>
    </w:p>
    <w:p w14:paraId="648E7445" w14:textId="77777777" w:rsidR="008E1AA5" w:rsidRDefault="007A072F" w:rsidP="00323A71">
      <w:pPr>
        <w:pStyle w:val="ListParagraph"/>
      </w:pPr>
      <w:r>
        <w:t>Review onboarding resources</w:t>
      </w:r>
    </w:p>
    <w:p w14:paraId="480F6700" w14:textId="77777777" w:rsidR="008E1AA5" w:rsidRDefault="007A072F" w:rsidP="00323A71">
      <w:pPr>
        <w:pStyle w:val="ListParagraph"/>
      </w:pPr>
      <w:r>
        <w:t>Discuss professional development, performance, and job expectations</w:t>
      </w:r>
    </w:p>
    <w:p w14:paraId="11EF4AC3" w14:textId="77777777" w:rsidR="008E1AA5" w:rsidRDefault="007A072F" w:rsidP="00323A71">
      <w:pPr>
        <w:pStyle w:val="ListParagraph"/>
      </w:pPr>
      <w:r>
        <w:t>Discuss goals, current projects/work already underway, upcoming projects, and assignments</w:t>
      </w:r>
    </w:p>
    <w:p w14:paraId="2413D390" w14:textId="77777777" w:rsidR="008E1AA5" w:rsidRDefault="007A072F" w:rsidP="00323A71">
      <w:pPr>
        <w:pStyle w:val="ListParagraph"/>
      </w:pPr>
      <w:r>
        <w:t>Q&amp;A with me</w:t>
      </w:r>
    </w:p>
    <w:p w14:paraId="27A8020C" w14:textId="77777777" w:rsidR="008E1AA5" w:rsidRDefault="007A072F" w:rsidP="00720E1B">
      <w:pPr>
        <w:pStyle w:val="Heading5"/>
      </w:pPr>
      <w:r>
        <w:t>What to Bring</w:t>
      </w:r>
    </w:p>
    <w:p w14:paraId="73634BD1" w14:textId="77777777" w:rsidR="008E1AA5" w:rsidRDefault="007A072F" w:rsidP="00323A71">
      <w:r>
        <w:t>Information for direct deposit enrollment.</w:t>
      </w:r>
    </w:p>
    <w:p w14:paraId="43607960" w14:textId="77777777" w:rsidR="008E1AA5" w:rsidRDefault="007A072F" w:rsidP="00323A71">
      <w:r>
        <w:t xml:space="preserve">You are required by federal law to complete an </w:t>
      </w:r>
      <w:r>
        <w:rPr>
          <w:b/>
          <w:bCs/>
        </w:rPr>
        <w:t>I-9 form</w:t>
      </w:r>
      <w:r>
        <w:t xml:space="preserve"> to verify your eligibility for employment. The university expects this form to be completed on the day you begin work. Please be prepared to present the necessary documents to complete this form and confirm your eligibility. State agency employers in Iowa are required to use E-Verify to confirm employment eligibility. University of Iowa employees, including those who work remotely or out-of-state, are subject to E-Verify.</w:t>
      </w:r>
    </w:p>
    <w:p w14:paraId="671D39CE" w14:textId="77777777" w:rsidR="008E1AA5" w:rsidRDefault="007A072F" w:rsidP="00323A71">
      <w:r>
        <w:t xml:space="preserve">Please access the New I-9 User website to begin the process. You will be required to upload documentation from the List of Acceptable Documents when completing Section 1. </w:t>
      </w:r>
      <w:r>
        <w:rPr>
          <w:b/>
          <w:bCs/>
        </w:rPr>
        <w:t>Please bring original and unexpired documents</w:t>
      </w:r>
      <w:r>
        <w:t xml:space="preserve"> from this list of acceptable documents.</w:t>
      </w:r>
    </w:p>
    <w:p w14:paraId="673F7D2F" w14:textId="77777777" w:rsidR="008E1AA5" w:rsidRDefault="007A072F" w:rsidP="00323A71">
      <w:r>
        <w:lastRenderedPageBreak/>
        <w:t xml:space="preserve">In the meantime, check out </w:t>
      </w:r>
      <w:hyperlink r:id="rId18" w:history="1">
        <w:r w:rsidR="008E1AA5">
          <w:rPr>
            <w:color w:val="005A9C"/>
            <w:u w:val="single"/>
          </w:rPr>
          <w:t>https://hr.uiowa.edu/onboarding</w:t>
        </w:r>
      </w:hyperlink>
      <w:r>
        <w:t xml:space="preserve"> for more info.</w:t>
      </w:r>
    </w:p>
    <w:p w14:paraId="09B25CC1" w14:textId="77777777" w:rsidR="008E1AA5" w:rsidRDefault="007A072F" w:rsidP="00323A71">
      <w:r>
        <w:t>Feel free to reach out if you have any questions. We look forward to your arrival!</w:t>
      </w:r>
    </w:p>
    <w:p w14:paraId="1A9D0213" w14:textId="733F636D" w:rsidR="008E1AA5" w:rsidRDefault="007A072F" w:rsidP="00792962">
      <w:pPr>
        <w:pStyle w:val="Heading4"/>
      </w:pPr>
      <w:r>
        <w:t>EMAIL TEMPLATE: TO TEAM</w:t>
      </w:r>
    </w:p>
    <w:p w14:paraId="146561F4" w14:textId="77777777" w:rsidR="008E1AA5" w:rsidRDefault="007A072F" w:rsidP="00323A71">
      <w:r>
        <w:t>Colleagues,</w:t>
      </w:r>
    </w:p>
    <w:p w14:paraId="106B9952" w14:textId="77777777" w:rsidR="008E1AA5" w:rsidRDefault="007A072F" w:rsidP="00323A71">
      <w:r>
        <w:t>I'm excited to announce that &lt;name&gt; has joined the &lt;team name&gt; team as an &lt;new hire title&gt;. &lt;name&gt; brings valuable experience from their previous role at &lt;previous role&gt;.</w:t>
      </w:r>
    </w:p>
    <w:p w14:paraId="0AE5A3CD" w14:textId="77777777" w:rsidR="008E1AA5" w:rsidRDefault="007A072F" w:rsidP="00323A71">
      <w:r>
        <w:t>In their new role, &lt;first name&gt; will &lt;new role explanation&gt;.</w:t>
      </w:r>
    </w:p>
    <w:p w14:paraId="26C9AE1D" w14:textId="77777777" w:rsidR="008E1AA5" w:rsidRDefault="007A072F" w:rsidP="00323A71">
      <w:r>
        <w:t>Please join me in extending a warm welcome to &lt;name&gt; (link email). We are excited to have them on our team and look forward to their contributions.</w:t>
      </w:r>
    </w:p>
    <w:p w14:paraId="222962AF" w14:textId="77777777" w:rsidR="008E1AA5" w:rsidRDefault="007A072F" w:rsidP="00323A71">
      <w:r>
        <w:br w:type="page"/>
      </w:r>
    </w:p>
    <w:p w14:paraId="28BB8661" w14:textId="2DE1CCA7" w:rsidR="008E1AA5" w:rsidRDefault="00697C6E" w:rsidP="00A9773E">
      <w:pPr>
        <w:pStyle w:val="Heading2"/>
      </w:pPr>
      <w:bookmarkStart w:id="4" w:name="_3_—_DAY"/>
      <w:bookmarkEnd w:id="4"/>
      <w:r>
        <w:lastRenderedPageBreak/>
        <w:t xml:space="preserve">SECTION </w:t>
      </w:r>
      <w:r w:rsidR="003F7A4C">
        <w:t>3 — DAY ONE</w:t>
      </w:r>
    </w:p>
    <w:p w14:paraId="7AE42E27" w14:textId="1ECB7F3D" w:rsidR="003F7A4C" w:rsidRDefault="007A072F" w:rsidP="003F7A4C">
      <w:r>
        <w:t>A successful first day ensures new employees are prepared and informed about their roles, the department's functions, and the University of Iowa's policies and procedures. Taking the time to plan a welcoming and engaging first day helps employees feel welcomed, supported, and equipped to succeed in their new positions.</w:t>
      </w:r>
    </w:p>
    <w:p w14:paraId="5C17CA6B" w14:textId="77777777" w:rsidR="003F7A4C" w:rsidRDefault="003F7A4C" w:rsidP="003F7A4C"/>
    <w:p w14:paraId="71613507" w14:textId="34D217B4" w:rsidR="008E1AA5" w:rsidRPr="00A20C06" w:rsidRDefault="007A072F" w:rsidP="00B76053">
      <w:pPr>
        <w:pBdr>
          <w:left w:val="single" w:sz="48" w:space="4" w:color="FFCD00"/>
        </w:pBdr>
        <w:shd w:val="clear" w:color="auto" w:fill="FFFAE5"/>
        <w:rPr>
          <w:rFonts w:ascii="Antonio" w:hAnsi="Antonio"/>
          <w:b/>
          <w:bCs/>
          <w:sz w:val="36"/>
          <w:szCs w:val="36"/>
        </w:rPr>
      </w:pPr>
      <w:r w:rsidRPr="00A20C06">
        <w:rPr>
          <w:rFonts w:ascii="Antonio" w:hAnsi="Antonio"/>
          <w:b/>
          <w:bCs/>
          <w:sz w:val="36"/>
          <w:szCs w:val="36"/>
        </w:rPr>
        <w:t>SUPERVISOR TIPS</w:t>
      </w:r>
    </w:p>
    <w:p w14:paraId="393C38FE" w14:textId="77777777" w:rsidR="008E1AA5" w:rsidRDefault="007A072F" w:rsidP="00B76053">
      <w:pPr>
        <w:pBdr>
          <w:left w:val="single" w:sz="48" w:space="4" w:color="FFCD00"/>
        </w:pBdr>
        <w:shd w:val="clear" w:color="auto" w:fill="FFFAE5"/>
      </w:pPr>
      <w:r>
        <w:rPr>
          <w:b/>
          <w:bCs/>
        </w:rPr>
        <w:t xml:space="preserve">Warm Welcome: </w:t>
      </w:r>
      <w:r>
        <w:t>Provide a friendly introduction to the team and workplace. Consider scheduling one-to-one meetings with each team member and/or common collaborators.</w:t>
      </w:r>
    </w:p>
    <w:p w14:paraId="56632E08" w14:textId="549FC026" w:rsidR="008E1AA5" w:rsidRDefault="007A072F" w:rsidP="00B76053">
      <w:pPr>
        <w:pBdr>
          <w:left w:val="single" w:sz="48" w:space="4" w:color="FFCD00"/>
        </w:pBdr>
        <w:shd w:val="clear" w:color="auto" w:fill="FFFAE5"/>
      </w:pPr>
      <w:r>
        <w:rPr>
          <w:b/>
          <w:bCs/>
        </w:rPr>
        <w:t xml:space="preserve">Clear Expectations: </w:t>
      </w:r>
      <w:r>
        <w:t>Clearly outline job responsibilities, performance expectations, and departmental guidelines.</w:t>
      </w:r>
      <w:r w:rsidR="000E7D07">
        <w:t xml:space="preserve"> </w:t>
      </w:r>
      <w:hyperlink r:id="rId19" w:anchor="expectations" w:history="1">
        <w:r w:rsidR="000E7D07" w:rsidRPr="006148CF">
          <w:rPr>
            <w:rStyle w:val="Hyperlink"/>
          </w:rPr>
          <w:t xml:space="preserve">Clear Expectations </w:t>
        </w:r>
        <w:r w:rsidR="006148CF" w:rsidRPr="006148CF">
          <w:rPr>
            <w:rStyle w:val="Hyperlink"/>
          </w:rPr>
          <w:t>Resource</w:t>
        </w:r>
      </w:hyperlink>
      <w:r w:rsidR="006148CF">
        <w:t>.</w:t>
      </w:r>
    </w:p>
    <w:p w14:paraId="35E9C6DE" w14:textId="77777777" w:rsidR="008E1AA5" w:rsidRDefault="007A072F" w:rsidP="00B76053">
      <w:pPr>
        <w:pBdr>
          <w:left w:val="single" w:sz="48" w:space="4" w:color="FFCD00"/>
        </w:pBdr>
        <w:shd w:val="clear" w:color="auto" w:fill="FFFAE5"/>
      </w:pPr>
      <w:r>
        <w:rPr>
          <w:b/>
          <w:bCs/>
        </w:rPr>
        <w:t xml:space="preserve">Resource Familiarization: </w:t>
      </w:r>
      <w:r>
        <w:t>Guide employees through essential resources like the University Policy Manual, strategic plans, and organizational charts.</w:t>
      </w:r>
    </w:p>
    <w:p w14:paraId="647F03F2" w14:textId="77777777" w:rsidR="008E1AA5" w:rsidRDefault="007A072F" w:rsidP="00B76053">
      <w:pPr>
        <w:pBdr>
          <w:left w:val="single" w:sz="48" w:space="4" w:color="FFCD00"/>
        </w:pBdr>
        <w:shd w:val="clear" w:color="auto" w:fill="FFFAE5"/>
      </w:pPr>
      <w:r>
        <w:rPr>
          <w:b/>
          <w:bCs/>
        </w:rPr>
        <w:t xml:space="preserve">Personal Information Updates: </w:t>
      </w:r>
      <w:r>
        <w:t>Ensure employees complete necessary updates in the Employee Self-Service portal and finish their I-9.</w:t>
      </w:r>
    </w:p>
    <w:p w14:paraId="77C737D2" w14:textId="77777777" w:rsidR="008E1AA5" w:rsidRDefault="007A072F" w:rsidP="00B76053">
      <w:pPr>
        <w:pBdr>
          <w:left w:val="single" w:sz="48" w:space="4" w:color="FFCD00"/>
        </w:pBdr>
        <w:shd w:val="clear" w:color="auto" w:fill="FFFAE5"/>
      </w:pPr>
      <w:r>
        <w:rPr>
          <w:b/>
          <w:bCs/>
        </w:rPr>
        <w:t xml:space="preserve">Support and Feedback: </w:t>
      </w:r>
      <w:r>
        <w:t>Establish a supportive environment and offer regular feedback to help them navigate their new role.</w:t>
      </w:r>
    </w:p>
    <w:p w14:paraId="47390AB3" w14:textId="77777777" w:rsidR="00A20C06" w:rsidRDefault="00A20C06" w:rsidP="00323A71"/>
    <w:p w14:paraId="3D756B00" w14:textId="0A24F789" w:rsidR="008E1AA5" w:rsidRPr="001D2A92" w:rsidRDefault="007A072F" w:rsidP="00A20C06">
      <w:pPr>
        <w:pBdr>
          <w:left w:val="single" w:sz="48" w:space="4" w:color="747474" w:themeColor="background2" w:themeShade="80"/>
        </w:pBdr>
        <w:shd w:val="clear" w:color="auto" w:fill="E8E8E8" w:themeFill="background2"/>
        <w:rPr>
          <w:rFonts w:ascii="Antonio" w:hAnsi="Antonio"/>
          <w:b/>
          <w:bCs/>
          <w:sz w:val="32"/>
          <w:szCs w:val="32"/>
        </w:rPr>
      </w:pPr>
      <w:r w:rsidRPr="001D2A92">
        <w:rPr>
          <w:rFonts w:ascii="Antonio" w:hAnsi="Antonio"/>
          <w:b/>
          <w:bCs/>
          <w:sz w:val="32"/>
          <w:szCs w:val="32"/>
        </w:rPr>
        <w:t>SUPERVISOR CHECKLIST</w:t>
      </w:r>
    </w:p>
    <w:p w14:paraId="5C96C38D" w14:textId="77777777" w:rsidR="008E1AA5" w:rsidRDefault="007A072F" w:rsidP="00A20C06">
      <w:pPr>
        <w:pBdr>
          <w:left w:val="single" w:sz="48" w:space="4" w:color="747474" w:themeColor="background2" w:themeShade="80"/>
        </w:pBdr>
        <w:shd w:val="clear" w:color="auto" w:fill="E8E8E8" w:themeFill="background2"/>
      </w:pPr>
      <w:r>
        <w:rPr>
          <w:rFonts w:ascii="Segoe UI Symbol" w:hAnsi="Segoe UI Symbol" w:cs="Segoe UI Symbol"/>
        </w:rPr>
        <w:t>☐</w:t>
      </w:r>
      <w:r>
        <w:t xml:space="preserve"> Introduce to space</w:t>
      </w:r>
    </w:p>
    <w:p w14:paraId="1ED8EF49" w14:textId="77777777" w:rsidR="008E1AA5" w:rsidRDefault="007A072F" w:rsidP="00792962">
      <w:pPr>
        <w:pStyle w:val="ListParagraph"/>
        <w:numPr>
          <w:ilvl w:val="0"/>
          <w:numId w:val="11"/>
        </w:numPr>
        <w:pBdr>
          <w:left w:val="single" w:sz="48" w:space="4" w:color="747474" w:themeColor="background2" w:themeShade="80"/>
        </w:pBdr>
        <w:shd w:val="clear" w:color="auto" w:fill="E8E8E8" w:themeFill="background2"/>
      </w:pPr>
      <w:r>
        <w:t>Welcome and introduction to colleagues</w:t>
      </w:r>
    </w:p>
    <w:p w14:paraId="03608F0D" w14:textId="77777777" w:rsidR="008E1AA5" w:rsidRDefault="007A072F" w:rsidP="00792962">
      <w:pPr>
        <w:pStyle w:val="ListParagraph"/>
        <w:numPr>
          <w:ilvl w:val="0"/>
          <w:numId w:val="11"/>
        </w:numPr>
        <w:pBdr>
          <w:left w:val="single" w:sz="48" w:space="4" w:color="747474" w:themeColor="background2" w:themeShade="80"/>
        </w:pBdr>
        <w:shd w:val="clear" w:color="auto" w:fill="E8E8E8" w:themeFill="background2"/>
      </w:pPr>
      <w:r>
        <w:t>Give keys/codes/access to workspace</w:t>
      </w:r>
    </w:p>
    <w:p w14:paraId="2A5C9CCC" w14:textId="77777777" w:rsidR="008E1AA5" w:rsidRDefault="007A072F" w:rsidP="00792962">
      <w:pPr>
        <w:pStyle w:val="ListParagraph"/>
        <w:numPr>
          <w:ilvl w:val="0"/>
          <w:numId w:val="11"/>
        </w:numPr>
        <w:pBdr>
          <w:left w:val="single" w:sz="48" w:space="4" w:color="747474" w:themeColor="background2" w:themeShade="80"/>
        </w:pBdr>
        <w:shd w:val="clear" w:color="auto" w:fill="E8E8E8" w:themeFill="background2"/>
      </w:pPr>
      <w:r>
        <w:t>Show new employee their workspace and where to store personal belongings</w:t>
      </w:r>
    </w:p>
    <w:p w14:paraId="3DF804FE" w14:textId="77777777" w:rsidR="008E1AA5" w:rsidRDefault="007A072F" w:rsidP="00792962">
      <w:pPr>
        <w:pStyle w:val="ListParagraph"/>
        <w:numPr>
          <w:ilvl w:val="0"/>
          <w:numId w:val="11"/>
        </w:numPr>
        <w:pBdr>
          <w:left w:val="single" w:sz="48" w:space="4" w:color="747474" w:themeColor="background2" w:themeShade="80"/>
        </w:pBdr>
        <w:shd w:val="clear" w:color="auto" w:fill="E8E8E8" w:themeFill="background2"/>
      </w:pPr>
      <w:r>
        <w:t>Tour of building/campus (if applicable)</w:t>
      </w:r>
    </w:p>
    <w:p w14:paraId="6EE457AB" w14:textId="77777777" w:rsidR="008E1AA5" w:rsidRDefault="007A072F" w:rsidP="00792962">
      <w:pPr>
        <w:pStyle w:val="ListParagraph"/>
        <w:numPr>
          <w:ilvl w:val="0"/>
          <w:numId w:val="11"/>
        </w:numPr>
        <w:pBdr>
          <w:left w:val="single" w:sz="48" w:space="4" w:color="747474" w:themeColor="background2" w:themeShade="80"/>
        </w:pBdr>
        <w:shd w:val="clear" w:color="auto" w:fill="E8E8E8" w:themeFill="background2"/>
      </w:pPr>
      <w:r>
        <w:t>Assist in obtaining Iowa One card</w:t>
      </w:r>
    </w:p>
    <w:p w14:paraId="49041B54" w14:textId="77777777" w:rsidR="008E1AA5" w:rsidRDefault="007A072F" w:rsidP="00792962">
      <w:pPr>
        <w:pStyle w:val="ListParagraph"/>
        <w:numPr>
          <w:ilvl w:val="0"/>
          <w:numId w:val="11"/>
        </w:numPr>
        <w:pBdr>
          <w:left w:val="single" w:sz="48" w:space="4" w:color="747474" w:themeColor="background2" w:themeShade="80"/>
        </w:pBdr>
        <w:shd w:val="clear" w:color="auto" w:fill="E8E8E8" w:themeFill="background2"/>
      </w:pPr>
      <w:r>
        <w:t>Safety policies/procedures</w:t>
      </w:r>
    </w:p>
    <w:p w14:paraId="3D99480C" w14:textId="77777777" w:rsidR="008E1AA5" w:rsidRDefault="007A072F" w:rsidP="00A20C06">
      <w:pPr>
        <w:pBdr>
          <w:left w:val="single" w:sz="48" w:space="4" w:color="747474" w:themeColor="background2" w:themeShade="80"/>
        </w:pBdr>
        <w:shd w:val="clear" w:color="auto" w:fill="E8E8E8" w:themeFill="background2"/>
      </w:pPr>
      <w:r>
        <w:rPr>
          <w:rFonts w:ascii="Segoe UI Symbol" w:hAnsi="Segoe UI Symbol" w:cs="Segoe UI Symbol"/>
        </w:rPr>
        <w:t>☐</w:t>
      </w:r>
      <w:r>
        <w:t xml:space="preserve"> Complete I-9 paperwork</w:t>
      </w:r>
    </w:p>
    <w:p w14:paraId="3C6DC8BB" w14:textId="77777777" w:rsidR="008E1AA5" w:rsidRDefault="007A072F" w:rsidP="00A20C06">
      <w:pPr>
        <w:pBdr>
          <w:left w:val="single" w:sz="48" w:space="4" w:color="747474" w:themeColor="background2" w:themeShade="80"/>
        </w:pBdr>
        <w:shd w:val="clear" w:color="auto" w:fill="E8E8E8" w:themeFill="background2"/>
      </w:pPr>
      <w:r>
        <w:rPr>
          <w:rFonts w:ascii="Segoe UI Symbol" w:hAnsi="Segoe UI Symbol" w:cs="Segoe UI Symbol"/>
        </w:rPr>
        <w:t>☐</w:t>
      </w:r>
      <w:r>
        <w:t xml:space="preserve"> Meet and discuss</w:t>
      </w:r>
    </w:p>
    <w:p w14:paraId="5ABA75A3" w14:textId="77777777" w:rsidR="008E1AA5" w:rsidRDefault="007A072F" w:rsidP="00792962">
      <w:pPr>
        <w:pStyle w:val="ListParagraph"/>
        <w:numPr>
          <w:ilvl w:val="0"/>
          <w:numId w:val="12"/>
        </w:numPr>
        <w:pBdr>
          <w:left w:val="single" w:sz="48" w:space="4" w:color="747474" w:themeColor="background2" w:themeShade="80"/>
        </w:pBdr>
        <w:shd w:val="clear" w:color="auto" w:fill="E8E8E8" w:themeFill="background2"/>
      </w:pPr>
      <w:r>
        <w:t>Review onboarding schedule for week 1 and first 30 days</w:t>
      </w:r>
    </w:p>
    <w:p w14:paraId="3E3FE7E6" w14:textId="77777777" w:rsidR="008E1AA5" w:rsidRDefault="007A072F" w:rsidP="00792962">
      <w:pPr>
        <w:pStyle w:val="ListParagraph"/>
        <w:numPr>
          <w:ilvl w:val="0"/>
          <w:numId w:val="12"/>
        </w:numPr>
        <w:pBdr>
          <w:left w:val="single" w:sz="48" w:space="4" w:color="747474" w:themeColor="background2" w:themeShade="80"/>
        </w:pBdr>
        <w:shd w:val="clear" w:color="auto" w:fill="E8E8E8" w:themeFill="background2"/>
      </w:pPr>
      <w:r>
        <w:t>Hours of work, including policies on after hours/weekend access, meals/breaks, etc.</w:t>
      </w:r>
    </w:p>
    <w:p w14:paraId="34B03BCC" w14:textId="77777777" w:rsidR="008E1AA5" w:rsidRDefault="007A072F" w:rsidP="00792962">
      <w:pPr>
        <w:pStyle w:val="ListParagraph"/>
        <w:numPr>
          <w:ilvl w:val="0"/>
          <w:numId w:val="12"/>
        </w:numPr>
        <w:pBdr>
          <w:left w:val="single" w:sz="48" w:space="4" w:color="747474" w:themeColor="background2" w:themeShade="80"/>
        </w:pBdr>
        <w:shd w:val="clear" w:color="auto" w:fill="E8E8E8" w:themeFill="background2"/>
      </w:pPr>
      <w:r>
        <w:t>Primary points of contact</w:t>
      </w:r>
    </w:p>
    <w:p w14:paraId="67F2C165" w14:textId="77777777" w:rsidR="008E1AA5" w:rsidRDefault="007A072F" w:rsidP="00792962">
      <w:pPr>
        <w:pStyle w:val="ListParagraph"/>
        <w:numPr>
          <w:ilvl w:val="0"/>
          <w:numId w:val="12"/>
        </w:numPr>
        <w:pBdr>
          <w:left w:val="single" w:sz="48" w:space="4" w:color="747474" w:themeColor="background2" w:themeShade="80"/>
        </w:pBdr>
        <w:shd w:val="clear" w:color="auto" w:fill="E8E8E8" w:themeFill="background2"/>
      </w:pPr>
      <w:r>
        <w:t>Self-Service basics: Hawk ID, Duo, etc. Discuss and confirm enrollment in required courses/compliances</w:t>
      </w:r>
    </w:p>
    <w:p w14:paraId="66F23A0C" w14:textId="77777777" w:rsidR="008E1AA5" w:rsidRDefault="007A072F" w:rsidP="00792962">
      <w:pPr>
        <w:pStyle w:val="ListParagraph"/>
        <w:numPr>
          <w:ilvl w:val="0"/>
          <w:numId w:val="12"/>
        </w:numPr>
        <w:pBdr>
          <w:left w:val="single" w:sz="48" w:space="4" w:color="747474" w:themeColor="background2" w:themeShade="80"/>
        </w:pBdr>
        <w:shd w:val="clear" w:color="auto" w:fill="E8E8E8" w:themeFill="background2"/>
      </w:pPr>
      <w:r>
        <w:t>Safety policies/procedures (i.e., Hawk Alert)</w:t>
      </w:r>
    </w:p>
    <w:p w14:paraId="75A9CFF3" w14:textId="77777777" w:rsidR="008E1AA5" w:rsidRDefault="007A072F" w:rsidP="00792962">
      <w:pPr>
        <w:pStyle w:val="ListParagraph"/>
        <w:numPr>
          <w:ilvl w:val="0"/>
          <w:numId w:val="12"/>
        </w:numPr>
        <w:pBdr>
          <w:left w:val="single" w:sz="48" w:space="4" w:color="747474" w:themeColor="background2" w:themeShade="80"/>
        </w:pBdr>
        <w:shd w:val="clear" w:color="auto" w:fill="E8E8E8" w:themeFill="background2"/>
      </w:pPr>
      <w:r>
        <w:t>Time for questions now and at the end of day (encourage new employee to write them down throughout)</w:t>
      </w:r>
    </w:p>
    <w:p w14:paraId="0E9B8535" w14:textId="2E41FADC" w:rsidR="008E1AA5" w:rsidRDefault="00D2060A" w:rsidP="00720E1B">
      <w:pPr>
        <w:pStyle w:val="Heading3"/>
      </w:pPr>
      <w:r>
        <w:lastRenderedPageBreak/>
        <w:t>CONVERSATIONS TO BUILD A TRUSTING WORK RELATIONSHIP</w:t>
      </w:r>
    </w:p>
    <w:p w14:paraId="066908C6" w14:textId="77777777" w:rsidR="00141B73" w:rsidRPr="00141B73" w:rsidRDefault="00141B73" w:rsidP="00141B73">
      <w:pPr>
        <w:numPr>
          <w:ilvl w:val="0"/>
          <w:numId w:val="5"/>
        </w:numPr>
      </w:pPr>
      <w:r w:rsidRPr="00141B73">
        <w:t>How do you learn best? Are you someone who prefers hands-on practice, written materials, shadowing others, or something else? I want to use that to shape how we approach your orientation.</w:t>
      </w:r>
    </w:p>
    <w:p w14:paraId="06824131" w14:textId="77777777" w:rsidR="00141B73" w:rsidRPr="00141B73" w:rsidRDefault="00141B73" w:rsidP="00141B73">
      <w:pPr>
        <w:numPr>
          <w:ilvl w:val="0"/>
          <w:numId w:val="5"/>
        </w:numPr>
      </w:pPr>
      <w:r w:rsidRPr="00141B73">
        <w:t>What tends to motivate you at work — things like recognition, taking on new challenges, training opportunities, or collaborating with new people? Knowing this helps me support you in the right ways.</w:t>
      </w:r>
    </w:p>
    <w:p w14:paraId="4E0B9D30" w14:textId="42A61536" w:rsidR="00141B73" w:rsidRPr="00141B73" w:rsidRDefault="00141B73" w:rsidP="00141B73">
      <w:pPr>
        <w:numPr>
          <w:ilvl w:val="0"/>
          <w:numId w:val="5"/>
        </w:numPr>
      </w:pPr>
      <w:r w:rsidRPr="00141B73">
        <w:t>When you do something well, how do you prefer to be recognized? Are you someone who appreciates a quick verbal acknowledgment, a written note, or would you rather it stays between us versus being shared with the team?</w:t>
      </w:r>
    </w:p>
    <w:p w14:paraId="2E9A109B" w14:textId="2D20023D" w:rsidR="00141B73" w:rsidRPr="00141B73" w:rsidRDefault="00141B73" w:rsidP="00141B73">
      <w:pPr>
        <w:numPr>
          <w:ilvl w:val="0"/>
          <w:numId w:val="5"/>
        </w:numPr>
      </w:pPr>
      <w:r w:rsidRPr="00141B73">
        <w:t>If I need to give you feedback on something, what approach works best for you — direct and to the point, more conversational, written ahead of time? I want it to land in a way that's useful to you.</w:t>
      </w:r>
    </w:p>
    <w:p w14:paraId="677BDFCD" w14:textId="77777777" w:rsidR="00141B73" w:rsidRPr="00141B73" w:rsidRDefault="00141B73" w:rsidP="00141B73">
      <w:pPr>
        <w:numPr>
          <w:ilvl w:val="0"/>
          <w:numId w:val="5"/>
        </w:numPr>
      </w:pPr>
      <w:r w:rsidRPr="00141B73">
        <w:t>As you get settled in, I'd love to share a bit about how our team operates. A few things I want to cover: we tend to lean on email/phone/meetings — do you have any initial preferences there? I'll also walk you through who owns which decisions and when I'd expect you to act independently versus loop me in.</w:t>
      </w:r>
    </w:p>
    <w:p w14:paraId="16459EFB" w14:textId="77777777" w:rsidR="00141B73" w:rsidRPr="00141B73" w:rsidRDefault="00141B73" w:rsidP="00141B73">
      <w:pPr>
        <w:numPr>
          <w:ilvl w:val="0"/>
          <w:numId w:val="5"/>
        </w:numPr>
      </w:pPr>
      <w:r w:rsidRPr="00141B73">
        <w:t>Once you've found your footing, I absolutely welcome process improvement ideas. Let's talk about the best way for you to raise those — whether that's in our one-on-ones, by email, or another channel you prefer.</w:t>
      </w:r>
    </w:p>
    <w:p w14:paraId="07F0BF0E" w14:textId="29B80C11" w:rsidR="00141B73" w:rsidRPr="00141B73" w:rsidRDefault="00141B73" w:rsidP="00141B73">
      <w:pPr>
        <w:numPr>
          <w:ilvl w:val="0"/>
          <w:numId w:val="5"/>
        </w:numPr>
      </w:pPr>
      <w:r w:rsidRPr="00141B73">
        <w:t>A quick practical question: what's your approach to phones and laptops during meetings? I want to share our team norms around that, and our general expectations around personal calls and internet use during the workday.</w:t>
      </w:r>
    </w:p>
    <w:p w14:paraId="39DE3495" w14:textId="77777777" w:rsidR="00141B73" w:rsidRPr="00141B73" w:rsidRDefault="00141B73" w:rsidP="00141B73">
      <w:pPr>
        <w:numPr>
          <w:ilvl w:val="0"/>
          <w:numId w:val="5"/>
        </w:numPr>
      </w:pPr>
      <w:r w:rsidRPr="00141B73">
        <w:t>Is there anything about your personal interests, commitments, or circumstances that you'd feel comfortable sharing if it might affect your work or how I can best support you? No pressure at all — but I also want to make sure you know about resources like our Employee Assistance Program and the Health and Well-Being Resource Guide if any of them would be helpful.</w:t>
      </w:r>
    </w:p>
    <w:p w14:paraId="1C941052" w14:textId="77777777" w:rsidR="00141B73" w:rsidRPr="00141B73" w:rsidRDefault="00141B73" w:rsidP="00141B73">
      <w:pPr>
        <w:numPr>
          <w:ilvl w:val="0"/>
          <w:numId w:val="5"/>
        </w:numPr>
      </w:pPr>
      <w:r w:rsidRPr="00141B73">
        <w:t xml:space="preserve">I'd also like to share a bit about my own background, how I tend to work, and what I hope our dynamic looks like. And I want to ask — what's the best way for you to give </w:t>
      </w:r>
      <w:r w:rsidRPr="00141B73">
        <w:rPr>
          <w:i/>
          <w:iCs/>
        </w:rPr>
        <w:t>me</w:t>
      </w:r>
      <w:r w:rsidRPr="00141B73">
        <w:t xml:space="preserve"> feedback if something isn't working?</w:t>
      </w:r>
    </w:p>
    <w:p w14:paraId="7742EB9C" w14:textId="77777777" w:rsidR="00141B73" w:rsidRPr="00141B73" w:rsidRDefault="00141B73" w:rsidP="00141B73">
      <w:pPr>
        <w:numPr>
          <w:ilvl w:val="0"/>
          <w:numId w:val="5"/>
        </w:numPr>
      </w:pPr>
      <w:r w:rsidRPr="00141B73">
        <w:t>Finally, I know people come from different backgrounds and generations, and that shapes how we all communicate and work. I don't want to make assumptions — so as we go, please feel free to tell me if my approach isn't clicking for you and we can figure out what works better.</w:t>
      </w:r>
    </w:p>
    <w:p w14:paraId="438E077C" w14:textId="77777777" w:rsidR="00141B73" w:rsidRDefault="00141B73" w:rsidP="00141B73"/>
    <w:p w14:paraId="4C864363" w14:textId="77777777" w:rsidR="00141B73" w:rsidRDefault="00141B73">
      <w:pPr>
        <w:spacing w:before="0" w:after="0"/>
        <w:rPr>
          <w:rFonts w:ascii="Antonio" w:hAnsi="Antonio"/>
          <w:b/>
          <w:bCs/>
          <w:color w:val="FFFFFF" w:themeColor="background1"/>
          <w:sz w:val="56"/>
          <w:szCs w:val="56"/>
        </w:rPr>
      </w:pPr>
      <w:r>
        <w:br w:type="page"/>
      </w:r>
    </w:p>
    <w:p w14:paraId="25086218" w14:textId="7C7F96FE" w:rsidR="008E1AA5" w:rsidRPr="00A9773E" w:rsidRDefault="00697C6E" w:rsidP="00A9773E">
      <w:pPr>
        <w:pStyle w:val="Heading2"/>
      </w:pPr>
      <w:bookmarkStart w:id="5" w:name="_4_—_FIRST"/>
      <w:bookmarkEnd w:id="5"/>
      <w:r>
        <w:lastRenderedPageBreak/>
        <w:t xml:space="preserve">SECTION </w:t>
      </w:r>
      <w:r w:rsidR="007A072F" w:rsidRPr="00A9773E">
        <w:t>4 — FIRST WEEK</w:t>
      </w:r>
    </w:p>
    <w:p w14:paraId="4DA7F2C8" w14:textId="77777777" w:rsidR="008E1AA5" w:rsidRDefault="007A072F" w:rsidP="00323A71">
      <w:r>
        <w:t>Planning an employee's first week is crucial because it helps ensure they settle into their role and team, understand their responsibilities, and become familiar with the University of Iowa tools and processes. This early engagement fosters a sense of purpose and support, significantly impacting their long-term success and satisfaction at Iowa.</w:t>
      </w:r>
    </w:p>
    <w:p w14:paraId="3F19C81C" w14:textId="77777777" w:rsidR="008E1AA5" w:rsidRDefault="008E1AA5" w:rsidP="00323A71"/>
    <w:p w14:paraId="5B1EB1C3" w14:textId="6DA0739E" w:rsidR="008E1AA5" w:rsidRPr="00141B73" w:rsidRDefault="007A072F" w:rsidP="00B76053">
      <w:pPr>
        <w:pBdr>
          <w:left w:val="single" w:sz="48" w:space="1" w:color="FFCD00"/>
        </w:pBdr>
        <w:shd w:val="clear" w:color="auto" w:fill="FFFAE5"/>
        <w:rPr>
          <w:rFonts w:ascii="Antonio" w:hAnsi="Antonio"/>
          <w:b/>
          <w:bCs/>
          <w:sz w:val="36"/>
          <w:szCs w:val="36"/>
        </w:rPr>
      </w:pPr>
      <w:r w:rsidRPr="00141B73">
        <w:rPr>
          <w:rFonts w:ascii="Antonio" w:hAnsi="Antonio"/>
          <w:b/>
          <w:bCs/>
          <w:sz w:val="36"/>
          <w:szCs w:val="36"/>
        </w:rPr>
        <w:t>SUPERVISOR TIPS</w:t>
      </w:r>
    </w:p>
    <w:p w14:paraId="43966CA4" w14:textId="77777777" w:rsidR="008E1AA5" w:rsidRDefault="007A072F" w:rsidP="00B76053">
      <w:pPr>
        <w:pBdr>
          <w:left w:val="single" w:sz="48" w:space="1" w:color="FFCD00"/>
        </w:pBdr>
        <w:shd w:val="clear" w:color="auto" w:fill="FFFAE5"/>
      </w:pPr>
      <w:r>
        <w:rPr>
          <w:b/>
          <w:bCs/>
        </w:rPr>
        <w:t xml:space="preserve">Regular Communication: </w:t>
      </w:r>
      <w:r>
        <w:t>Maintain open communication to address questions or concerns. Schedule several check-ins throughout the week and communicate daily.</w:t>
      </w:r>
    </w:p>
    <w:p w14:paraId="7CD2B182" w14:textId="77777777" w:rsidR="008E1AA5" w:rsidRDefault="007A072F" w:rsidP="00B76053">
      <w:pPr>
        <w:pBdr>
          <w:left w:val="single" w:sz="48" w:space="1" w:color="FFCD00"/>
        </w:pBdr>
        <w:shd w:val="clear" w:color="auto" w:fill="FFFAE5"/>
      </w:pPr>
      <w:r>
        <w:rPr>
          <w:b/>
          <w:bCs/>
        </w:rPr>
        <w:t xml:space="preserve">Clear Expectations: </w:t>
      </w:r>
      <w:r>
        <w:t>Clearly outline job responsibilities and performance expectations.</w:t>
      </w:r>
    </w:p>
    <w:p w14:paraId="39F0B194" w14:textId="77777777" w:rsidR="008E1AA5" w:rsidRDefault="007A072F" w:rsidP="00B76053">
      <w:pPr>
        <w:pBdr>
          <w:left w:val="single" w:sz="48" w:space="1" w:color="FFCD00"/>
        </w:pBdr>
        <w:shd w:val="clear" w:color="auto" w:fill="FFFAE5"/>
      </w:pPr>
      <w:r>
        <w:rPr>
          <w:b/>
          <w:bCs/>
        </w:rPr>
        <w:t xml:space="preserve">Resource Familiarization: </w:t>
      </w:r>
      <w:r>
        <w:t>Guide employees through essential resources like the Universal Competencies, departmental process documentation, common forms of communication, LinkedIn Learning, etc.</w:t>
      </w:r>
    </w:p>
    <w:p w14:paraId="61D93D3A" w14:textId="77777777" w:rsidR="008E1AA5" w:rsidRDefault="007A072F" w:rsidP="00B76053">
      <w:pPr>
        <w:pBdr>
          <w:left w:val="single" w:sz="48" w:space="1" w:color="FFCD00"/>
        </w:pBdr>
        <w:shd w:val="clear" w:color="auto" w:fill="FFFAE5"/>
      </w:pPr>
      <w:r>
        <w:rPr>
          <w:b/>
          <w:bCs/>
        </w:rPr>
        <w:t xml:space="preserve">Personal Information Updates: </w:t>
      </w:r>
      <w:r>
        <w:t>Ensure employees complete necessary updates in Employee Self-Service and other UI systems.</w:t>
      </w:r>
    </w:p>
    <w:p w14:paraId="660EB854" w14:textId="77777777" w:rsidR="008E1AA5" w:rsidRDefault="007A072F" w:rsidP="00B76053">
      <w:pPr>
        <w:pBdr>
          <w:left w:val="single" w:sz="48" w:space="1" w:color="FFCD00"/>
        </w:pBdr>
        <w:shd w:val="clear" w:color="auto" w:fill="FFFAE5"/>
      </w:pPr>
      <w:r>
        <w:rPr>
          <w:b/>
          <w:bCs/>
        </w:rPr>
        <w:t xml:space="preserve">Support and Feedback: </w:t>
      </w:r>
      <w:r>
        <w:t>Provide support, positive feedback, and encouragement, while establishing continued connections to their new team.</w:t>
      </w:r>
    </w:p>
    <w:p w14:paraId="5DC25BAF" w14:textId="77777777" w:rsidR="008E1AA5" w:rsidRDefault="008E1AA5" w:rsidP="00323A71"/>
    <w:p w14:paraId="04443B5E" w14:textId="1EE844B6" w:rsidR="008E1AA5" w:rsidRPr="00141B73" w:rsidRDefault="007A072F" w:rsidP="00141B73">
      <w:pPr>
        <w:pBdr>
          <w:left w:val="single" w:sz="48" w:space="4" w:color="747474" w:themeColor="background2" w:themeShade="80"/>
        </w:pBdr>
        <w:shd w:val="clear" w:color="auto" w:fill="E8E8E8" w:themeFill="background2"/>
        <w:rPr>
          <w:rFonts w:ascii="Antonio" w:hAnsi="Antonio"/>
          <w:b/>
          <w:bCs/>
          <w:sz w:val="36"/>
          <w:szCs w:val="36"/>
        </w:rPr>
      </w:pPr>
      <w:r w:rsidRPr="00141B73">
        <w:rPr>
          <w:rFonts w:ascii="Antonio" w:hAnsi="Antonio"/>
          <w:b/>
          <w:bCs/>
          <w:sz w:val="36"/>
          <w:szCs w:val="36"/>
        </w:rPr>
        <w:t>SUPERVISOR CHECKLIST</w:t>
      </w:r>
    </w:p>
    <w:p w14:paraId="48A6431D" w14:textId="77777777" w:rsidR="008E1AA5" w:rsidRDefault="007A072F" w:rsidP="00141B73">
      <w:pPr>
        <w:pBdr>
          <w:left w:val="single" w:sz="48" w:space="4" w:color="747474" w:themeColor="background2" w:themeShade="80"/>
        </w:pBdr>
        <w:shd w:val="clear" w:color="auto" w:fill="E8E8E8" w:themeFill="background2"/>
      </w:pPr>
      <w:r>
        <w:rPr>
          <w:rFonts w:ascii="Segoe UI Symbol" w:hAnsi="Segoe UI Symbol" w:cs="Segoe UI Symbol"/>
        </w:rPr>
        <w:t>☐</w:t>
      </w:r>
      <w:r>
        <w:t xml:space="preserve"> Hold a social gathering with other department staff to welcome the new employee</w:t>
      </w:r>
    </w:p>
    <w:p w14:paraId="2D6991B1" w14:textId="77777777" w:rsidR="008E1AA5" w:rsidRDefault="007A072F" w:rsidP="00141B73">
      <w:pPr>
        <w:pBdr>
          <w:left w:val="single" w:sz="48" w:space="4" w:color="747474" w:themeColor="background2" w:themeShade="80"/>
        </w:pBdr>
        <w:shd w:val="clear" w:color="auto" w:fill="E8E8E8" w:themeFill="background2"/>
      </w:pPr>
      <w:r>
        <w:rPr>
          <w:rFonts w:ascii="Segoe UI Symbol" w:hAnsi="Segoe UI Symbol" w:cs="Segoe UI Symbol"/>
        </w:rPr>
        <w:t>☐</w:t>
      </w:r>
      <w:r>
        <w:t xml:space="preserve"> Continue giving building tours to meet individuals with hybrid schedules</w:t>
      </w:r>
    </w:p>
    <w:p w14:paraId="46070B31" w14:textId="77777777" w:rsidR="008E1AA5" w:rsidRDefault="007A072F" w:rsidP="00141B73">
      <w:pPr>
        <w:pBdr>
          <w:left w:val="single" w:sz="48" w:space="4" w:color="747474" w:themeColor="background2" w:themeShade="80"/>
        </w:pBdr>
        <w:shd w:val="clear" w:color="auto" w:fill="E8E8E8" w:themeFill="background2"/>
      </w:pPr>
      <w:r>
        <w:rPr>
          <w:rFonts w:ascii="Segoe UI Symbol" w:hAnsi="Segoe UI Symbol" w:cs="Segoe UI Symbol"/>
        </w:rPr>
        <w:t>☐</w:t>
      </w:r>
      <w:r>
        <w:t xml:space="preserve"> Provide off-site location tour</w:t>
      </w:r>
    </w:p>
    <w:p w14:paraId="1745331E" w14:textId="77777777" w:rsidR="008E1AA5" w:rsidRDefault="007A072F" w:rsidP="00141B73">
      <w:pPr>
        <w:pBdr>
          <w:left w:val="single" w:sz="48" w:space="4" w:color="747474" w:themeColor="background2" w:themeShade="80"/>
        </w:pBdr>
        <w:shd w:val="clear" w:color="auto" w:fill="E8E8E8" w:themeFill="background2"/>
      </w:pPr>
      <w:r>
        <w:rPr>
          <w:rFonts w:ascii="Segoe UI Symbol" w:hAnsi="Segoe UI Symbol" w:cs="Segoe UI Symbol"/>
        </w:rPr>
        <w:t>☐</w:t>
      </w:r>
      <w:r>
        <w:t xml:space="preserve"> Review essential resources (see list on next page)</w:t>
      </w:r>
    </w:p>
    <w:p w14:paraId="54C6B0FB" w14:textId="77777777" w:rsidR="008E1AA5" w:rsidRDefault="007A072F" w:rsidP="00141B73">
      <w:pPr>
        <w:pBdr>
          <w:left w:val="single" w:sz="48" w:space="4" w:color="747474" w:themeColor="background2" w:themeShade="80"/>
        </w:pBdr>
        <w:shd w:val="clear" w:color="auto" w:fill="E8E8E8" w:themeFill="background2"/>
      </w:pPr>
      <w:r>
        <w:rPr>
          <w:rFonts w:ascii="Segoe UI Symbol" w:hAnsi="Segoe UI Symbol" w:cs="Segoe UI Symbol"/>
        </w:rPr>
        <w:t>☐</w:t>
      </w:r>
      <w:r>
        <w:t xml:space="preserve"> Review job specific information</w:t>
      </w:r>
    </w:p>
    <w:p w14:paraId="65807808" w14:textId="77777777" w:rsidR="008E1AA5" w:rsidRPr="00D2060A" w:rsidRDefault="007A072F" w:rsidP="00D2060A">
      <w:pPr>
        <w:pStyle w:val="ListParagraph"/>
        <w:numPr>
          <w:ilvl w:val="0"/>
          <w:numId w:val="13"/>
        </w:numPr>
        <w:pBdr>
          <w:left w:val="single" w:sz="48" w:space="4" w:color="747474" w:themeColor="background2" w:themeShade="80"/>
        </w:pBdr>
        <w:shd w:val="clear" w:color="auto" w:fill="E8E8E8" w:themeFill="background2"/>
      </w:pPr>
      <w:r w:rsidRPr="00D2060A">
        <w:t>Department culture, mission, and values, and how they fit into the UI strategy/big picture</w:t>
      </w:r>
    </w:p>
    <w:p w14:paraId="0C89A57F" w14:textId="77777777" w:rsidR="008E1AA5" w:rsidRPr="00D2060A" w:rsidRDefault="007A072F" w:rsidP="00D2060A">
      <w:pPr>
        <w:pStyle w:val="ListParagraph"/>
        <w:numPr>
          <w:ilvl w:val="0"/>
          <w:numId w:val="13"/>
        </w:numPr>
        <w:pBdr>
          <w:left w:val="single" w:sz="48" w:space="4" w:color="747474" w:themeColor="background2" w:themeShade="80"/>
        </w:pBdr>
        <w:shd w:val="clear" w:color="auto" w:fill="E8E8E8" w:themeFill="background2"/>
      </w:pPr>
      <w:r w:rsidRPr="00D2060A">
        <w:t>Org chart, including staff directory</w:t>
      </w:r>
    </w:p>
    <w:p w14:paraId="179EC3C5" w14:textId="77777777" w:rsidR="008E1AA5" w:rsidRPr="00D2060A" w:rsidRDefault="007A072F" w:rsidP="00D2060A">
      <w:pPr>
        <w:pStyle w:val="ListParagraph"/>
        <w:numPr>
          <w:ilvl w:val="0"/>
          <w:numId w:val="13"/>
        </w:numPr>
        <w:pBdr>
          <w:left w:val="single" w:sz="48" w:space="4" w:color="747474" w:themeColor="background2" w:themeShade="80"/>
        </w:pBdr>
        <w:shd w:val="clear" w:color="auto" w:fill="E8E8E8" w:themeFill="background2"/>
      </w:pPr>
      <w:r w:rsidRPr="00D2060A">
        <w:t>Department's areas of focus, goals, and major projects in progress</w:t>
      </w:r>
    </w:p>
    <w:p w14:paraId="40C90CBF" w14:textId="77777777" w:rsidR="008E1AA5" w:rsidRPr="00D2060A" w:rsidRDefault="007A072F" w:rsidP="00D2060A">
      <w:pPr>
        <w:pStyle w:val="ListParagraph"/>
        <w:numPr>
          <w:ilvl w:val="0"/>
          <w:numId w:val="13"/>
        </w:numPr>
        <w:pBdr>
          <w:left w:val="single" w:sz="48" w:space="4" w:color="747474" w:themeColor="background2" w:themeShade="80"/>
        </w:pBdr>
        <w:shd w:val="clear" w:color="auto" w:fill="E8E8E8" w:themeFill="background2"/>
      </w:pPr>
      <w:r w:rsidRPr="00D2060A">
        <w:t>Department norms such as dress code, breaks, coverage, shared spaces, etc.</w:t>
      </w:r>
    </w:p>
    <w:p w14:paraId="7BFACD5B" w14:textId="77777777" w:rsidR="008E1AA5" w:rsidRPr="00D2060A" w:rsidRDefault="007A072F" w:rsidP="00D2060A">
      <w:pPr>
        <w:pStyle w:val="ListParagraph"/>
        <w:numPr>
          <w:ilvl w:val="0"/>
          <w:numId w:val="13"/>
        </w:numPr>
        <w:pBdr>
          <w:left w:val="single" w:sz="48" w:space="4" w:color="747474" w:themeColor="background2" w:themeShade="80"/>
        </w:pBdr>
        <w:shd w:val="clear" w:color="auto" w:fill="E8E8E8" w:themeFill="background2"/>
      </w:pPr>
      <w:r w:rsidRPr="00D2060A">
        <w:t>Job description, role, and responsibilities</w:t>
      </w:r>
    </w:p>
    <w:p w14:paraId="5FA51152" w14:textId="77777777" w:rsidR="008E1AA5" w:rsidRPr="00D2060A" w:rsidRDefault="007A072F" w:rsidP="00D2060A">
      <w:pPr>
        <w:pStyle w:val="ListParagraph"/>
        <w:numPr>
          <w:ilvl w:val="0"/>
          <w:numId w:val="13"/>
        </w:numPr>
        <w:pBdr>
          <w:left w:val="single" w:sz="48" w:space="4" w:color="747474" w:themeColor="background2" w:themeShade="80"/>
        </w:pBdr>
        <w:shd w:val="clear" w:color="auto" w:fill="E8E8E8" w:themeFill="background2"/>
      </w:pPr>
      <w:r w:rsidRPr="00D2060A">
        <w:t>Work/training plan for first 30 days</w:t>
      </w:r>
    </w:p>
    <w:p w14:paraId="5AC69F6A" w14:textId="77777777" w:rsidR="007A072F" w:rsidRDefault="007A072F">
      <w:pPr>
        <w:spacing w:before="0" w:after="0"/>
        <w:rPr>
          <w:rFonts w:ascii="Roboto Black" w:hAnsi="Roboto Black"/>
          <w:color w:val="000000"/>
          <w:sz w:val="32"/>
          <w:szCs w:val="32"/>
        </w:rPr>
      </w:pPr>
      <w:r>
        <w:rPr>
          <w:b/>
          <w:bCs/>
        </w:rPr>
        <w:br w:type="page"/>
      </w:r>
    </w:p>
    <w:p w14:paraId="5A965AF8" w14:textId="3380443D" w:rsidR="008E1AA5" w:rsidRDefault="007A072F" w:rsidP="00720E1B">
      <w:pPr>
        <w:pStyle w:val="Heading3"/>
      </w:pPr>
      <w:r w:rsidRPr="00D2060A">
        <w:rPr>
          <w:b w:val="0"/>
          <w:bCs w:val="0"/>
        </w:rPr>
        <w:lastRenderedPageBreak/>
        <w:t>Essential Resources to Share and</w:t>
      </w:r>
      <w:r>
        <w:t xml:space="preserve"> Review Together</w:t>
      </w:r>
    </w:p>
    <w:p w14:paraId="552CB050" w14:textId="77777777" w:rsidR="008E1AA5" w:rsidRDefault="008E1AA5" w:rsidP="00B76053">
      <w:pPr>
        <w:pStyle w:val="ListParagraph"/>
        <w:numPr>
          <w:ilvl w:val="0"/>
          <w:numId w:val="6"/>
        </w:numPr>
      </w:pPr>
      <w:hyperlink r:id="rId20" w:history="1">
        <w:r w:rsidRPr="00323A71">
          <w:rPr>
            <w:rFonts w:ascii="Arial" w:hAnsi="Arial"/>
            <w:color w:val="005A9C"/>
            <w:sz w:val="22"/>
            <w:szCs w:val="22"/>
            <w:u w:val="single"/>
          </w:rPr>
          <w:t>Complete retirement and insurance enrollment</w:t>
        </w:r>
      </w:hyperlink>
    </w:p>
    <w:p w14:paraId="2E74CD32" w14:textId="77777777" w:rsidR="008E1AA5" w:rsidRDefault="008E1AA5" w:rsidP="00B76053">
      <w:pPr>
        <w:pStyle w:val="ListParagraph"/>
        <w:numPr>
          <w:ilvl w:val="0"/>
          <w:numId w:val="6"/>
        </w:numPr>
      </w:pPr>
      <w:hyperlink r:id="rId21" w:history="1">
        <w:r w:rsidRPr="00323A71">
          <w:rPr>
            <w:rFonts w:ascii="Arial" w:hAnsi="Arial"/>
            <w:color w:val="005A9C"/>
            <w:sz w:val="22"/>
            <w:szCs w:val="22"/>
            <w:u w:val="single"/>
          </w:rPr>
          <w:t>Review technology essentials</w:t>
        </w:r>
      </w:hyperlink>
    </w:p>
    <w:p w14:paraId="51F0D2BA" w14:textId="77777777" w:rsidR="008E1AA5" w:rsidRDefault="007A072F" w:rsidP="00D2060A">
      <w:pPr>
        <w:pStyle w:val="ListParagraph"/>
        <w:numPr>
          <w:ilvl w:val="1"/>
          <w:numId w:val="6"/>
        </w:numPr>
      </w:pPr>
      <w:r>
        <w:t>Outlook/Skype/Office 365</w:t>
      </w:r>
    </w:p>
    <w:p w14:paraId="1ED10210" w14:textId="77777777" w:rsidR="008E1AA5" w:rsidRDefault="007A072F" w:rsidP="00D2060A">
      <w:pPr>
        <w:pStyle w:val="ListParagraph"/>
        <w:numPr>
          <w:ilvl w:val="1"/>
          <w:numId w:val="6"/>
        </w:numPr>
      </w:pPr>
      <w:r>
        <w:t>Network Drives/</w:t>
      </w:r>
      <w:proofErr w:type="spellStart"/>
      <w:r>
        <w:t>eduroam</w:t>
      </w:r>
      <w:proofErr w:type="spellEnd"/>
      <w:r>
        <w:t>/VPN</w:t>
      </w:r>
    </w:p>
    <w:p w14:paraId="5348E725" w14:textId="77777777" w:rsidR="008E1AA5" w:rsidRDefault="008E1AA5" w:rsidP="00B76053">
      <w:pPr>
        <w:pStyle w:val="ListParagraph"/>
        <w:numPr>
          <w:ilvl w:val="0"/>
          <w:numId w:val="6"/>
        </w:numPr>
      </w:pPr>
      <w:hyperlink r:id="rId22" w:history="1">
        <w:r w:rsidRPr="00323A71">
          <w:rPr>
            <w:rFonts w:ascii="Arial" w:hAnsi="Arial"/>
            <w:color w:val="005A9C"/>
            <w:sz w:val="22"/>
            <w:szCs w:val="22"/>
            <w:u w:val="single"/>
          </w:rPr>
          <w:t>Review Employee Self-Service</w:t>
        </w:r>
      </w:hyperlink>
    </w:p>
    <w:p w14:paraId="2ED84D49" w14:textId="4C27D838" w:rsidR="008E1AA5" w:rsidRDefault="00D2060A" w:rsidP="00D2060A">
      <w:pPr>
        <w:pStyle w:val="ListParagraph"/>
        <w:numPr>
          <w:ilvl w:val="1"/>
          <w:numId w:val="6"/>
        </w:numPr>
      </w:pPr>
      <w:hyperlink r:id="rId23" w:history="1">
        <w:r w:rsidRPr="00D2060A">
          <w:rPr>
            <w:rStyle w:val="Hyperlink"/>
          </w:rPr>
          <w:t>W-4</w:t>
        </w:r>
      </w:hyperlink>
    </w:p>
    <w:p w14:paraId="3B19B100" w14:textId="43930241" w:rsidR="008E1AA5" w:rsidRDefault="00D2060A" w:rsidP="00D2060A">
      <w:pPr>
        <w:pStyle w:val="ListParagraph"/>
        <w:numPr>
          <w:ilvl w:val="1"/>
          <w:numId w:val="6"/>
        </w:numPr>
      </w:pPr>
      <w:hyperlink r:id="rId24" w:history="1">
        <w:r w:rsidRPr="00D2060A">
          <w:rPr>
            <w:rStyle w:val="Hyperlink"/>
          </w:rPr>
          <w:t>Direct deposit</w:t>
        </w:r>
      </w:hyperlink>
    </w:p>
    <w:p w14:paraId="63A831C7" w14:textId="6E6900C6" w:rsidR="008E1AA5" w:rsidRPr="00D2060A" w:rsidRDefault="00D2060A" w:rsidP="00D2060A">
      <w:pPr>
        <w:pStyle w:val="ListParagraph"/>
        <w:numPr>
          <w:ilvl w:val="1"/>
          <w:numId w:val="6"/>
        </w:numPr>
        <w:rPr>
          <w:rStyle w:val="Hyperlink"/>
        </w:rPr>
      </w:pPr>
      <w:r>
        <w:fldChar w:fldCharType="begin"/>
      </w:r>
      <w:r>
        <w:instrText>HYPERLINK "https://hr.uiowa.edu/development/performance-management/performance-reviews/employee-guide-performance-reviews"</w:instrText>
      </w:r>
      <w:r>
        <w:fldChar w:fldCharType="separate"/>
      </w:r>
      <w:r w:rsidRPr="00D2060A">
        <w:rPr>
          <w:rStyle w:val="Hyperlink"/>
        </w:rPr>
        <w:t>Time/absence recording</w:t>
      </w:r>
    </w:p>
    <w:p w14:paraId="468A84E5" w14:textId="77777777" w:rsidR="008E1AA5" w:rsidRPr="00D2060A" w:rsidRDefault="007A072F" w:rsidP="00D2060A">
      <w:pPr>
        <w:pStyle w:val="ListParagraph"/>
        <w:numPr>
          <w:ilvl w:val="1"/>
          <w:numId w:val="6"/>
        </w:numPr>
        <w:rPr>
          <w:rStyle w:val="Hyperlink"/>
        </w:rPr>
      </w:pPr>
      <w:r w:rsidRPr="00D2060A">
        <w:rPr>
          <w:rStyle w:val="Hyperlink"/>
        </w:rPr>
        <w:t>Performance management</w:t>
      </w:r>
    </w:p>
    <w:p w14:paraId="4B192AB8" w14:textId="6666D8FD" w:rsidR="008E1AA5" w:rsidRDefault="00D2060A" w:rsidP="00B76053">
      <w:pPr>
        <w:pStyle w:val="ListParagraph"/>
        <w:numPr>
          <w:ilvl w:val="0"/>
          <w:numId w:val="6"/>
        </w:numPr>
      </w:pPr>
      <w:r>
        <w:fldChar w:fldCharType="end"/>
      </w:r>
      <w:hyperlink r:id="rId25" w:history="1">
        <w:r w:rsidRPr="00323A71">
          <w:rPr>
            <w:rFonts w:ascii="Arial" w:hAnsi="Arial"/>
            <w:color w:val="005A9C"/>
            <w:sz w:val="22"/>
            <w:szCs w:val="22"/>
            <w:u w:val="single"/>
          </w:rPr>
          <w:t>HR policy review</w:t>
        </w:r>
      </w:hyperlink>
    </w:p>
    <w:p w14:paraId="1F88B368" w14:textId="3358FE52" w:rsidR="008E1AA5" w:rsidRDefault="00D2060A" w:rsidP="00D2060A">
      <w:pPr>
        <w:pStyle w:val="ListParagraph"/>
        <w:numPr>
          <w:ilvl w:val="1"/>
          <w:numId w:val="6"/>
        </w:numPr>
      </w:pPr>
      <w:hyperlink r:id="rId26" w:history="1">
        <w:r w:rsidRPr="00D2060A">
          <w:rPr>
            <w:rStyle w:val="Hyperlink"/>
          </w:rPr>
          <w:t>Payroll</w:t>
        </w:r>
      </w:hyperlink>
    </w:p>
    <w:p w14:paraId="5A575919" w14:textId="4CD75EB1" w:rsidR="008E1AA5" w:rsidRDefault="00D2060A" w:rsidP="00D2060A">
      <w:pPr>
        <w:pStyle w:val="ListParagraph"/>
        <w:numPr>
          <w:ilvl w:val="1"/>
          <w:numId w:val="6"/>
        </w:numPr>
      </w:pPr>
      <w:hyperlink r:id="rId27" w:history="1">
        <w:r w:rsidRPr="00D2060A">
          <w:rPr>
            <w:rStyle w:val="Hyperlink"/>
          </w:rPr>
          <w:t>Paid absences (vacation, sick, etc.)</w:t>
        </w:r>
      </w:hyperlink>
    </w:p>
    <w:p w14:paraId="6401F663" w14:textId="79F11217" w:rsidR="008E1AA5" w:rsidRDefault="00D2060A" w:rsidP="00D2060A">
      <w:pPr>
        <w:pStyle w:val="ListParagraph"/>
        <w:numPr>
          <w:ilvl w:val="1"/>
          <w:numId w:val="6"/>
        </w:numPr>
      </w:pPr>
      <w:hyperlink r:id="rId28" w:history="1">
        <w:r w:rsidRPr="00D2060A">
          <w:rPr>
            <w:rStyle w:val="Hyperlink"/>
          </w:rPr>
          <w:t>FMLA/leave of absence</w:t>
        </w:r>
      </w:hyperlink>
    </w:p>
    <w:p w14:paraId="3A5619CB" w14:textId="4BAC4F25" w:rsidR="008E1AA5" w:rsidRDefault="00D2060A" w:rsidP="00D2060A">
      <w:pPr>
        <w:pStyle w:val="ListParagraph"/>
        <w:numPr>
          <w:ilvl w:val="1"/>
          <w:numId w:val="6"/>
        </w:numPr>
      </w:pPr>
      <w:hyperlink r:id="rId29" w:history="1">
        <w:r w:rsidRPr="00D2060A">
          <w:rPr>
            <w:rStyle w:val="Hyperlink"/>
          </w:rPr>
          <w:t>Holidays/vacations</w:t>
        </w:r>
      </w:hyperlink>
    </w:p>
    <w:p w14:paraId="142854D2" w14:textId="6B9248EE" w:rsidR="008E1AA5" w:rsidRDefault="00D2060A" w:rsidP="00D2060A">
      <w:pPr>
        <w:pStyle w:val="ListParagraph"/>
        <w:numPr>
          <w:ilvl w:val="1"/>
          <w:numId w:val="6"/>
        </w:numPr>
      </w:pPr>
      <w:hyperlink r:id="rId30" w:history="1">
        <w:r w:rsidRPr="00D2060A">
          <w:rPr>
            <w:rStyle w:val="Hyperlink"/>
          </w:rPr>
          <w:t>Attendance policy</w:t>
        </w:r>
      </w:hyperlink>
    </w:p>
    <w:p w14:paraId="0A84E29E" w14:textId="2834C008" w:rsidR="00BE6B77" w:rsidRDefault="007A072F" w:rsidP="007F7D82">
      <w:pPr>
        <w:pStyle w:val="ListParagraph"/>
        <w:numPr>
          <w:ilvl w:val="1"/>
          <w:numId w:val="6"/>
        </w:numPr>
      </w:pPr>
      <w:r>
        <w:t>Probationary period (</w:t>
      </w:r>
      <w:hyperlink r:id="rId31" w:anchor="Merit-probation-and-Salary-Information-by-Type" w:history="1">
        <w:r w:rsidR="008E1AA5" w:rsidRPr="00D2060A">
          <w:rPr>
            <w:rStyle w:val="Hyperlink"/>
          </w:rPr>
          <w:t>Merit</w:t>
        </w:r>
      </w:hyperlink>
      <w:r>
        <w:t xml:space="preserve"> or </w:t>
      </w:r>
      <w:hyperlink r:id="rId32" w:anchor="TheRelationshipofProfessionalandScientificStaff" w:history="1">
        <w:r w:rsidR="008E1AA5" w:rsidRPr="00D2060A">
          <w:rPr>
            <w:rStyle w:val="Hyperlink"/>
          </w:rPr>
          <w:t>P&amp;S</w:t>
        </w:r>
      </w:hyperlink>
      <w:r>
        <w:t>)</w:t>
      </w:r>
    </w:p>
    <w:p w14:paraId="4D209111" w14:textId="189ABF62" w:rsidR="008E1AA5" w:rsidRDefault="003F7A4C" w:rsidP="00720E1B">
      <w:pPr>
        <w:pStyle w:val="Heading3"/>
      </w:pPr>
      <w:r>
        <w:t>CONVERSATIONS TO BUILD A TRUSTING WORK RELATIONSHIP</w:t>
      </w:r>
    </w:p>
    <w:p w14:paraId="756A10EA" w14:textId="77777777" w:rsidR="008E1AA5" w:rsidRDefault="007A072F" w:rsidP="00B76053">
      <w:pPr>
        <w:pStyle w:val="ListParagraph"/>
        <w:numPr>
          <w:ilvl w:val="0"/>
          <w:numId w:val="7"/>
        </w:numPr>
      </w:pPr>
      <w:r>
        <w:t>How's it going? How do you feel so far in your new job?</w:t>
      </w:r>
    </w:p>
    <w:p w14:paraId="0117D5C0" w14:textId="77777777" w:rsidR="008E1AA5" w:rsidRDefault="007A072F" w:rsidP="00B76053">
      <w:pPr>
        <w:pStyle w:val="ListParagraph"/>
        <w:numPr>
          <w:ilvl w:val="0"/>
          <w:numId w:val="7"/>
        </w:numPr>
      </w:pPr>
      <w:r>
        <w:t>What are you enjoying most about your role?</w:t>
      </w:r>
    </w:p>
    <w:p w14:paraId="0A6FDA3B" w14:textId="77777777" w:rsidR="008E1AA5" w:rsidRDefault="007A072F" w:rsidP="00B76053">
      <w:pPr>
        <w:pStyle w:val="ListParagraph"/>
        <w:numPr>
          <w:ilvl w:val="0"/>
          <w:numId w:val="7"/>
        </w:numPr>
      </w:pPr>
      <w:r>
        <w:t>Is the job/team/department what you expected?</w:t>
      </w:r>
    </w:p>
    <w:p w14:paraId="0013B4BF" w14:textId="77777777" w:rsidR="008E1AA5" w:rsidRDefault="007A072F" w:rsidP="00B76053">
      <w:pPr>
        <w:pStyle w:val="ListParagraph"/>
        <w:numPr>
          <w:ilvl w:val="0"/>
          <w:numId w:val="7"/>
        </w:numPr>
      </w:pPr>
      <w:r>
        <w:t>What has surprised you?</w:t>
      </w:r>
    </w:p>
    <w:p w14:paraId="0F09C1EB" w14:textId="77777777" w:rsidR="008E1AA5" w:rsidRDefault="007A072F" w:rsidP="00B76053">
      <w:pPr>
        <w:pStyle w:val="ListParagraph"/>
        <w:numPr>
          <w:ilvl w:val="0"/>
          <w:numId w:val="7"/>
        </w:numPr>
      </w:pPr>
      <w:r>
        <w:t>Has onboarding been helpful? What would you add or change?</w:t>
      </w:r>
    </w:p>
    <w:p w14:paraId="04610AE3" w14:textId="77777777" w:rsidR="008E1AA5" w:rsidRDefault="007A072F" w:rsidP="00B76053">
      <w:pPr>
        <w:pStyle w:val="ListParagraph"/>
        <w:numPr>
          <w:ilvl w:val="0"/>
          <w:numId w:val="7"/>
        </w:numPr>
      </w:pPr>
      <w:r>
        <w:t>What tools and resources do you need as we go forward?</w:t>
      </w:r>
    </w:p>
    <w:p w14:paraId="19EB59ED" w14:textId="77777777" w:rsidR="008E1AA5" w:rsidRDefault="007A072F" w:rsidP="00B76053">
      <w:pPr>
        <w:pStyle w:val="ListParagraph"/>
        <w:numPr>
          <w:ilvl w:val="0"/>
          <w:numId w:val="7"/>
        </w:numPr>
      </w:pPr>
      <w:r>
        <w:t>Do you feel like you have gotten to know your coworkers well?</w:t>
      </w:r>
    </w:p>
    <w:p w14:paraId="74E58C41" w14:textId="77777777" w:rsidR="008E1AA5" w:rsidRDefault="007A072F" w:rsidP="00B76053">
      <w:pPr>
        <w:pStyle w:val="ListParagraph"/>
        <w:numPr>
          <w:ilvl w:val="0"/>
          <w:numId w:val="7"/>
        </w:numPr>
      </w:pPr>
      <w:r>
        <w:t>Do you feel out of the loop about anything?</w:t>
      </w:r>
    </w:p>
    <w:p w14:paraId="25427DA0" w14:textId="77777777" w:rsidR="008E1AA5" w:rsidRDefault="007A072F" w:rsidP="00B76053">
      <w:pPr>
        <w:pStyle w:val="ListParagraph"/>
        <w:numPr>
          <w:ilvl w:val="0"/>
          <w:numId w:val="7"/>
        </w:numPr>
      </w:pPr>
      <w:r>
        <w:t>What should we provide to new employees that we have missed?</w:t>
      </w:r>
    </w:p>
    <w:p w14:paraId="02DA3147" w14:textId="77777777" w:rsidR="008E1AA5" w:rsidRDefault="007A072F" w:rsidP="00B76053">
      <w:pPr>
        <w:pStyle w:val="ListParagraph"/>
        <w:numPr>
          <w:ilvl w:val="0"/>
          <w:numId w:val="7"/>
        </w:numPr>
      </w:pPr>
      <w:r>
        <w:t>What is working? What is not working?</w:t>
      </w:r>
    </w:p>
    <w:p w14:paraId="07A13595" w14:textId="77777777" w:rsidR="008E1AA5" w:rsidRDefault="007A072F" w:rsidP="00B76053">
      <w:pPr>
        <w:pStyle w:val="ListParagraph"/>
        <w:numPr>
          <w:ilvl w:val="0"/>
          <w:numId w:val="7"/>
        </w:numPr>
      </w:pPr>
      <w:r>
        <w:t>What about your role, the team, or department is still unclear?</w:t>
      </w:r>
    </w:p>
    <w:p w14:paraId="4E913EDE" w14:textId="77777777" w:rsidR="008E1AA5" w:rsidRDefault="007A072F" w:rsidP="00B76053">
      <w:pPr>
        <w:pStyle w:val="ListParagraph"/>
        <w:numPr>
          <w:ilvl w:val="0"/>
          <w:numId w:val="7"/>
        </w:numPr>
      </w:pPr>
      <w:r>
        <w:t>How can I be a better supervisor to you?</w:t>
      </w:r>
    </w:p>
    <w:p w14:paraId="35259BCA" w14:textId="77777777" w:rsidR="008E1AA5" w:rsidRDefault="007A072F" w:rsidP="00B76053">
      <w:pPr>
        <w:pStyle w:val="ListParagraph"/>
        <w:numPr>
          <w:ilvl w:val="0"/>
          <w:numId w:val="7"/>
        </w:numPr>
      </w:pPr>
      <w:r>
        <w:t>As your supervisor, what can I do to make your transition easier?</w:t>
      </w:r>
    </w:p>
    <w:p w14:paraId="7ED65411" w14:textId="77777777" w:rsidR="008E1AA5" w:rsidRDefault="007A072F" w:rsidP="00323A71">
      <w:r>
        <w:br w:type="page"/>
      </w:r>
    </w:p>
    <w:p w14:paraId="7F641F83" w14:textId="7220D06A" w:rsidR="008E1AA5" w:rsidRDefault="00697C6E" w:rsidP="00A9773E">
      <w:pPr>
        <w:pStyle w:val="Heading2"/>
      </w:pPr>
      <w:bookmarkStart w:id="6" w:name="_5_—_FIRST"/>
      <w:bookmarkEnd w:id="6"/>
      <w:r>
        <w:lastRenderedPageBreak/>
        <w:t xml:space="preserve">SECTION </w:t>
      </w:r>
      <w:r w:rsidR="007A072F">
        <w:t>5 — FIRST 30 DAYS</w:t>
      </w:r>
    </w:p>
    <w:p w14:paraId="3F19D0DD" w14:textId="77777777" w:rsidR="008E1AA5" w:rsidRDefault="007A072F" w:rsidP="00323A71">
      <w:r>
        <w:t xml:space="preserve">As an employee completes their </w:t>
      </w:r>
      <w:r>
        <w:rPr>
          <w:b/>
          <w:bCs/>
        </w:rPr>
        <w:t>first 30 days</w:t>
      </w:r>
      <w:r>
        <w:t>, it is vital for them to gain a better understanding of their role and how it aligns with the strategic goals of their unit and the University of Iowa as a whole. The onboarding process within the first 30 days helps to ensure that employees understand performance expectations, receive positive feedback from their supervisor, and feel supported in their roles by their supervisor, team, local HR, and the University of Iowa.</w:t>
      </w:r>
    </w:p>
    <w:p w14:paraId="657AF963" w14:textId="77777777" w:rsidR="00141B73" w:rsidRDefault="00141B73" w:rsidP="00323A71"/>
    <w:p w14:paraId="5C6E73E4" w14:textId="364BB697" w:rsidR="008E1AA5" w:rsidRPr="00141B73" w:rsidRDefault="00A9773E" w:rsidP="00A9773E">
      <w:pPr>
        <w:shd w:val="clear" w:color="auto" w:fill="FFFAE5"/>
        <w:rPr>
          <w:rFonts w:ascii="Antonio" w:hAnsi="Antonio"/>
          <w:b/>
          <w:bCs/>
          <w:sz w:val="36"/>
          <w:szCs w:val="36"/>
        </w:rPr>
      </w:pPr>
      <w:r w:rsidRPr="00A9773E">
        <w:rPr>
          <w:rFonts w:ascii="Antonio" w:hAnsi="Antonio"/>
          <w:b/>
          <w:bCs/>
          <w:sz w:val="36"/>
          <w:szCs w:val="36"/>
        </w:rPr>
        <w:t>S</w:t>
      </w:r>
      <w:r w:rsidRPr="00141B73">
        <w:rPr>
          <w:rFonts w:ascii="Antonio" w:hAnsi="Antonio"/>
          <w:b/>
          <w:bCs/>
          <w:sz w:val="36"/>
          <w:szCs w:val="36"/>
        </w:rPr>
        <w:t>UPERVISOR TIPS</w:t>
      </w:r>
    </w:p>
    <w:p w14:paraId="1460E838" w14:textId="2B1AC932" w:rsidR="008E1AA5" w:rsidRDefault="007A072F" w:rsidP="00A9773E">
      <w:pPr>
        <w:shd w:val="clear" w:color="auto" w:fill="FFFAE5"/>
      </w:pPr>
      <w:r>
        <w:rPr>
          <w:b/>
          <w:bCs/>
        </w:rPr>
        <w:t xml:space="preserve">Performance Management: </w:t>
      </w:r>
      <w:r>
        <w:t xml:space="preserve">Clearly communicate performance expectations and provide regular feedback. Introduce the </w:t>
      </w:r>
      <w:hyperlink r:id="rId33" w:history="1">
        <w:r w:rsidRPr="00F042C2">
          <w:rPr>
            <w:rStyle w:val="Hyperlink"/>
          </w:rPr>
          <w:t>performance management system and process</w:t>
        </w:r>
      </w:hyperlink>
      <w:r>
        <w:t>.</w:t>
      </w:r>
    </w:p>
    <w:p w14:paraId="64B95F85" w14:textId="77777777" w:rsidR="008E1AA5" w:rsidRDefault="007A072F" w:rsidP="00A9773E">
      <w:pPr>
        <w:shd w:val="clear" w:color="auto" w:fill="FFFAE5"/>
      </w:pPr>
      <w:r>
        <w:rPr>
          <w:b/>
          <w:bCs/>
        </w:rPr>
        <w:t xml:space="preserve">Policies and Compliance: </w:t>
      </w:r>
      <w:r>
        <w:t>Ensure employees are familiar with key policies and complete required trainings and compliances for their position.</w:t>
      </w:r>
    </w:p>
    <w:p w14:paraId="36924D7B" w14:textId="10299D7C" w:rsidR="008E1AA5" w:rsidRDefault="007A072F" w:rsidP="00A9773E">
      <w:pPr>
        <w:shd w:val="clear" w:color="auto" w:fill="FFFAE5"/>
      </w:pPr>
      <w:r>
        <w:rPr>
          <w:b/>
          <w:bCs/>
        </w:rPr>
        <w:t xml:space="preserve">Strategic Alignment: </w:t>
      </w:r>
      <w:r>
        <w:t>Discuss how their work supports the broader goals of the unit and the university.</w:t>
      </w:r>
    </w:p>
    <w:p w14:paraId="25B32B32" w14:textId="77777777" w:rsidR="008E1AA5" w:rsidRDefault="007A072F" w:rsidP="00A9773E">
      <w:pPr>
        <w:shd w:val="clear" w:color="auto" w:fill="FFFAE5"/>
      </w:pPr>
      <w:r>
        <w:rPr>
          <w:b/>
          <w:bCs/>
        </w:rPr>
        <w:t xml:space="preserve">Connect to Resources: </w:t>
      </w:r>
      <w:r>
        <w:t>Introduce and encourage participation in programs like liveWELL, Employee Assistance Program, Staff Council, and other shared governance units.</w:t>
      </w:r>
    </w:p>
    <w:p w14:paraId="658CE9E3" w14:textId="05222D4A" w:rsidR="008E1AA5" w:rsidRDefault="007A072F" w:rsidP="00A9773E">
      <w:pPr>
        <w:shd w:val="clear" w:color="auto" w:fill="FFFAE5"/>
      </w:pPr>
      <w:r>
        <w:rPr>
          <w:b/>
          <w:bCs/>
        </w:rPr>
        <w:t xml:space="preserve">Goal Setting: </w:t>
      </w:r>
      <w:r>
        <w:t>Help employees set S.M.A.R.T. goals (Specific, Measurable, Achievable, Relevant, Time-bound) to guide their work throughout their first year.</w:t>
      </w:r>
      <w:r w:rsidR="000C1BBA">
        <w:t xml:space="preserve"> </w:t>
      </w:r>
      <w:hyperlink r:id="rId34" w:history="1">
        <w:r w:rsidR="000C1BBA" w:rsidRPr="000C1BBA">
          <w:rPr>
            <w:rStyle w:val="Hyperlink"/>
          </w:rPr>
          <w:t>Goal Setting Resources</w:t>
        </w:r>
      </w:hyperlink>
    </w:p>
    <w:p w14:paraId="69F5A9AA" w14:textId="77777777" w:rsidR="008E1AA5" w:rsidRDefault="008E1AA5" w:rsidP="00323A71"/>
    <w:p w14:paraId="107AD6CC" w14:textId="64E37554" w:rsidR="008E1AA5" w:rsidRPr="00141B73" w:rsidRDefault="007A072F" w:rsidP="00141B73">
      <w:pPr>
        <w:pBdr>
          <w:left w:val="single" w:sz="48" w:space="4" w:color="747474" w:themeColor="background2" w:themeShade="80"/>
        </w:pBdr>
        <w:shd w:val="clear" w:color="auto" w:fill="E8E8E8" w:themeFill="background2"/>
        <w:rPr>
          <w:rFonts w:ascii="Antonio" w:hAnsi="Antonio"/>
          <w:b/>
          <w:bCs/>
        </w:rPr>
      </w:pPr>
      <w:r w:rsidRPr="00141B73">
        <w:rPr>
          <w:rFonts w:ascii="Antonio" w:hAnsi="Antonio"/>
          <w:b/>
          <w:bCs/>
          <w:sz w:val="36"/>
          <w:szCs w:val="36"/>
        </w:rPr>
        <w:t>SUPERVISOR CHECKLIST</w:t>
      </w:r>
    </w:p>
    <w:p w14:paraId="538F0322" w14:textId="77777777" w:rsidR="008E1AA5" w:rsidRDefault="007A072F" w:rsidP="00141B73">
      <w:pPr>
        <w:pBdr>
          <w:left w:val="single" w:sz="48" w:space="4" w:color="747474" w:themeColor="background2" w:themeShade="80"/>
        </w:pBdr>
        <w:shd w:val="clear" w:color="auto" w:fill="E8E8E8" w:themeFill="background2"/>
      </w:pPr>
      <w:r>
        <w:rPr>
          <w:rFonts w:ascii="Segoe UI Symbol" w:hAnsi="Segoe UI Symbol" w:cs="Segoe UI Symbol"/>
        </w:rPr>
        <w:t>☐</w:t>
      </w:r>
      <w:r>
        <w:t xml:space="preserve"> Review relevant UI policies and procedures (see next page)</w:t>
      </w:r>
    </w:p>
    <w:p w14:paraId="307823F1" w14:textId="77777777" w:rsidR="008E1AA5" w:rsidRDefault="007A072F" w:rsidP="00141B73">
      <w:pPr>
        <w:pBdr>
          <w:left w:val="single" w:sz="48" w:space="4" w:color="747474" w:themeColor="background2" w:themeShade="80"/>
        </w:pBdr>
        <w:shd w:val="clear" w:color="auto" w:fill="E8E8E8" w:themeFill="background2"/>
      </w:pPr>
      <w:r>
        <w:rPr>
          <w:rFonts w:ascii="Segoe UI Symbol" w:hAnsi="Segoe UI Symbol" w:cs="Segoe UI Symbol"/>
        </w:rPr>
        <w:t>☐</w:t>
      </w:r>
      <w:r>
        <w:t xml:space="preserve"> Ensure completions of required training and compliances</w:t>
      </w:r>
    </w:p>
    <w:p w14:paraId="0C07A04F" w14:textId="77777777" w:rsidR="008E1AA5" w:rsidRDefault="007A072F" w:rsidP="00141B73">
      <w:pPr>
        <w:pBdr>
          <w:left w:val="single" w:sz="48" w:space="4" w:color="747474" w:themeColor="background2" w:themeShade="80"/>
        </w:pBdr>
        <w:shd w:val="clear" w:color="auto" w:fill="E8E8E8" w:themeFill="background2"/>
      </w:pPr>
      <w:r>
        <w:rPr>
          <w:rFonts w:ascii="Segoe UI Symbol" w:hAnsi="Segoe UI Symbol" w:cs="Segoe UI Symbol"/>
        </w:rPr>
        <w:t>☐</w:t>
      </w:r>
      <w:r>
        <w:t xml:space="preserve"> Hold a check-in meeting to:</w:t>
      </w:r>
    </w:p>
    <w:p w14:paraId="1B9D9C51" w14:textId="77777777" w:rsidR="008E1AA5" w:rsidRDefault="007A072F" w:rsidP="00A9773E">
      <w:pPr>
        <w:pStyle w:val="ListParagraph"/>
        <w:numPr>
          <w:ilvl w:val="0"/>
          <w:numId w:val="20"/>
        </w:numPr>
        <w:pBdr>
          <w:left w:val="single" w:sz="48" w:space="4" w:color="747474" w:themeColor="background2" w:themeShade="80"/>
        </w:pBdr>
        <w:shd w:val="clear" w:color="auto" w:fill="E8E8E8" w:themeFill="background2"/>
      </w:pPr>
      <w:r>
        <w:t>Recognize and celebrate the new employee's achievements</w:t>
      </w:r>
    </w:p>
    <w:p w14:paraId="088289F3" w14:textId="77777777" w:rsidR="008E1AA5" w:rsidRDefault="007A072F" w:rsidP="00A9773E">
      <w:pPr>
        <w:pStyle w:val="ListParagraph"/>
        <w:numPr>
          <w:ilvl w:val="0"/>
          <w:numId w:val="20"/>
        </w:numPr>
        <w:pBdr>
          <w:left w:val="single" w:sz="48" w:space="4" w:color="747474" w:themeColor="background2" w:themeShade="80"/>
        </w:pBdr>
        <w:shd w:val="clear" w:color="auto" w:fill="E8E8E8" w:themeFill="background2"/>
      </w:pPr>
      <w:r>
        <w:t>Create a work/training plan for the next 3 to 6 months based on roles and responsibilities</w:t>
      </w:r>
    </w:p>
    <w:p w14:paraId="12F2DD70" w14:textId="77777777" w:rsidR="008E1AA5" w:rsidRDefault="007A072F" w:rsidP="00A9773E">
      <w:pPr>
        <w:pStyle w:val="ListParagraph"/>
        <w:numPr>
          <w:ilvl w:val="0"/>
          <w:numId w:val="20"/>
        </w:numPr>
        <w:pBdr>
          <w:left w:val="single" w:sz="48" w:space="4" w:color="747474" w:themeColor="background2" w:themeShade="80"/>
        </w:pBdr>
        <w:shd w:val="clear" w:color="auto" w:fill="E8E8E8" w:themeFill="background2"/>
      </w:pPr>
      <w:r>
        <w:t>Ensure alignment with expectations</w:t>
      </w:r>
    </w:p>
    <w:p w14:paraId="0A25C0F9" w14:textId="77777777" w:rsidR="008E1AA5" w:rsidRDefault="007A072F" w:rsidP="00A9773E">
      <w:pPr>
        <w:pStyle w:val="ListParagraph"/>
        <w:numPr>
          <w:ilvl w:val="0"/>
          <w:numId w:val="20"/>
        </w:numPr>
        <w:pBdr>
          <w:left w:val="single" w:sz="48" w:space="4" w:color="747474" w:themeColor="background2" w:themeShade="80"/>
        </w:pBdr>
        <w:shd w:val="clear" w:color="auto" w:fill="E8E8E8" w:themeFill="background2"/>
      </w:pPr>
      <w:r>
        <w:t>Identify relationships they should focus on building during this time (ensure support in doing so)</w:t>
      </w:r>
    </w:p>
    <w:p w14:paraId="6568B52C" w14:textId="77777777" w:rsidR="008E1AA5" w:rsidRDefault="007A072F" w:rsidP="00A9773E">
      <w:pPr>
        <w:pStyle w:val="ListParagraph"/>
        <w:numPr>
          <w:ilvl w:val="0"/>
          <w:numId w:val="20"/>
        </w:numPr>
        <w:pBdr>
          <w:left w:val="single" w:sz="48" w:space="4" w:color="747474" w:themeColor="background2" w:themeShade="80"/>
        </w:pBdr>
        <w:shd w:val="clear" w:color="auto" w:fill="E8E8E8" w:themeFill="background2"/>
      </w:pPr>
      <w:r>
        <w:t>Identify accessibility concerns</w:t>
      </w:r>
    </w:p>
    <w:p w14:paraId="7CFB32F8" w14:textId="77777777" w:rsidR="008E1AA5" w:rsidRDefault="007A072F" w:rsidP="00A9773E">
      <w:pPr>
        <w:pStyle w:val="ListParagraph"/>
        <w:numPr>
          <w:ilvl w:val="0"/>
          <w:numId w:val="20"/>
        </w:numPr>
        <w:pBdr>
          <w:left w:val="single" w:sz="48" w:space="4" w:color="747474" w:themeColor="background2" w:themeShade="80"/>
        </w:pBdr>
        <w:shd w:val="clear" w:color="auto" w:fill="E8E8E8" w:themeFill="background2"/>
      </w:pPr>
      <w:r>
        <w:t>Connect to HR rep</w:t>
      </w:r>
    </w:p>
    <w:p w14:paraId="4BDF5A11" w14:textId="77777777" w:rsidR="008E1AA5" w:rsidRDefault="007A072F" w:rsidP="00141B73">
      <w:pPr>
        <w:pBdr>
          <w:left w:val="single" w:sz="48" w:space="4" w:color="747474" w:themeColor="background2" w:themeShade="80"/>
        </w:pBdr>
        <w:shd w:val="clear" w:color="auto" w:fill="E8E8E8" w:themeFill="background2"/>
      </w:pPr>
      <w:r>
        <w:rPr>
          <w:rFonts w:ascii="Segoe UI Symbol" w:hAnsi="Segoe UI Symbol" w:cs="Segoe UI Symbol"/>
        </w:rPr>
        <w:t>☐</w:t>
      </w:r>
      <w:r>
        <w:t xml:space="preserve"> Connect to UI resources (see next page)</w:t>
      </w:r>
    </w:p>
    <w:p w14:paraId="528F0F53" w14:textId="77777777" w:rsidR="008E1AA5" w:rsidRDefault="007A072F" w:rsidP="00141B73">
      <w:pPr>
        <w:pBdr>
          <w:left w:val="single" w:sz="48" w:space="4" w:color="747474" w:themeColor="background2" w:themeShade="80"/>
        </w:pBdr>
        <w:shd w:val="clear" w:color="auto" w:fill="E8E8E8" w:themeFill="background2"/>
      </w:pPr>
      <w:r>
        <w:rPr>
          <w:rFonts w:ascii="Segoe UI Symbol" w:hAnsi="Segoe UI Symbol" w:cs="Segoe UI Symbol"/>
        </w:rPr>
        <w:t>☐</w:t>
      </w:r>
      <w:r>
        <w:t xml:space="preserve"> Review professional development opportunities (see next page)</w:t>
      </w:r>
    </w:p>
    <w:p w14:paraId="39DA38B8" w14:textId="77777777" w:rsidR="004F4827" w:rsidRDefault="004F4827">
      <w:pPr>
        <w:spacing w:before="0" w:after="0"/>
        <w:rPr>
          <w:rFonts w:ascii="Roboto Black" w:hAnsi="Roboto Black"/>
          <w:b/>
          <w:bCs/>
          <w:color w:val="000000"/>
          <w:sz w:val="32"/>
          <w:szCs w:val="32"/>
        </w:rPr>
      </w:pPr>
      <w:r>
        <w:br w:type="page"/>
      </w:r>
    </w:p>
    <w:p w14:paraId="554BB220" w14:textId="6527905D" w:rsidR="008E1AA5" w:rsidRDefault="007A072F" w:rsidP="00720E1B">
      <w:pPr>
        <w:pStyle w:val="Heading3"/>
      </w:pPr>
      <w:r>
        <w:lastRenderedPageBreak/>
        <w:t>UI Policies and Procedures</w:t>
      </w:r>
    </w:p>
    <w:p w14:paraId="3A38E985" w14:textId="77777777" w:rsidR="00D2060A" w:rsidRDefault="00D2060A" w:rsidP="00D2060A">
      <w:pPr>
        <w:numPr>
          <w:ilvl w:val="0"/>
          <w:numId w:val="8"/>
        </w:numPr>
        <w:spacing w:before="100" w:beforeAutospacing="1" w:after="100" w:afterAutospacing="1"/>
        <w:rPr>
          <w:rFonts w:ascii="Times New Roman" w:hAnsi="Times New Roman"/>
        </w:rPr>
      </w:pPr>
      <w:hyperlink r:id="rId35" w:tgtFrame="_blank" w:history="1">
        <w:r>
          <w:rPr>
            <w:rStyle w:val="Hyperlink"/>
          </w:rPr>
          <w:t>Acceptable use of IT resources</w:t>
        </w:r>
      </w:hyperlink>
    </w:p>
    <w:p w14:paraId="3463636A" w14:textId="77777777" w:rsidR="00D2060A" w:rsidRDefault="00D2060A" w:rsidP="00D2060A">
      <w:pPr>
        <w:numPr>
          <w:ilvl w:val="0"/>
          <w:numId w:val="8"/>
        </w:numPr>
        <w:spacing w:before="100" w:beforeAutospacing="1" w:after="100" w:afterAutospacing="1"/>
      </w:pPr>
      <w:hyperlink r:id="rId36" w:tgtFrame="_blank" w:history="1">
        <w:r>
          <w:rPr>
            <w:rStyle w:val="Hyperlink"/>
          </w:rPr>
          <w:t>Anti-retaliation</w:t>
        </w:r>
      </w:hyperlink>
    </w:p>
    <w:p w14:paraId="63E9BA03" w14:textId="77777777" w:rsidR="00D2060A" w:rsidRDefault="00D2060A" w:rsidP="00D2060A">
      <w:pPr>
        <w:numPr>
          <w:ilvl w:val="0"/>
          <w:numId w:val="8"/>
        </w:numPr>
        <w:spacing w:before="100" w:beforeAutospacing="1" w:after="100" w:afterAutospacing="1"/>
      </w:pPr>
      <w:hyperlink r:id="rId37" w:tgtFrame="_blank" w:history="1">
        <w:r>
          <w:rPr>
            <w:rStyle w:val="Hyperlink"/>
          </w:rPr>
          <w:t>Conflict of interest</w:t>
        </w:r>
      </w:hyperlink>
    </w:p>
    <w:p w14:paraId="1892037F" w14:textId="77777777" w:rsidR="00D2060A" w:rsidRDefault="00D2060A" w:rsidP="00D2060A">
      <w:pPr>
        <w:numPr>
          <w:ilvl w:val="0"/>
          <w:numId w:val="8"/>
        </w:numPr>
        <w:spacing w:before="100" w:beforeAutospacing="1" w:after="100" w:afterAutospacing="1"/>
      </w:pPr>
      <w:hyperlink r:id="rId38" w:tgtFrame="_blank" w:history="1">
        <w:r>
          <w:rPr>
            <w:rStyle w:val="Hyperlink"/>
          </w:rPr>
          <w:t>Disability protection</w:t>
        </w:r>
      </w:hyperlink>
    </w:p>
    <w:p w14:paraId="349CE306" w14:textId="77777777" w:rsidR="00D2060A" w:rsidRDefault="00D2060A" w:rsidP="00D2060A">
      <w:pPr>
        <w:numPr>
          <w:ilvl w:val="0"/>
          <w:numId w:val="8"/>
        </w:numPr>
        <w:spacing w:before="100" w:beforeAutospacing="1" w:after="100" w:afterAutospacing="1"/>
      </w:pPr>
      <w:hyperlink r:id="rId39" w:tgtFrame="_blank" w:history="1">
        <w:r>
          <w:rPr>
            <w:rStyle w:val="Hyperlink"/>
          </w:rPr>
          <w:t>Drug free environment</w:t>
        </w:r>
      </w:hyperlink>
    </w:p>
    <w:p w14:paraId="01BE2664" w14:textId="77777777" w:rsidR="00D2060A" w:rsidRDefault="00D2060A" w:rsidP="00D2060A">
      <w:pPr>
        <w:numPr>
          <w:ilvl w:val="0"/>
          <w:numId w:val="8"/>
        </w:numPr>
        <w:spacing w:before="100" w:beforeAutospacing="1" w:after="100" w:afterAutospacing="1"/>
      </w:pPr>
      <w:hyperlink r:id="rId40" w:tgtFrame="_blank" w:history="1">
        <w:r>
          <w:rPr>
            <w:rStyle w:val="Hyperlink"/>
          </w:rPr>
          <w:t>Ethics and responsibility</w:t>
        </w:r>
      </w:hyperlink>
    </w:p>
    <w:p w14:paraId="14098B26" w14:textId="77777777" w:rsidR="00D2060A" w:rsidRDefault="00D2060A" w:rsidP="00D2060A">
      <w:pPr>
        <w:numPr>
          <w:ilvl w:val="0"/>
          <w:numId w:val="8"/>
        </w:numPr>
        <w:spacing w:before="100" w:beforeAutospacing="1" w:after="100" w:afterAutospacing="1"/>
        <w:rPr>
          <w:rFonts w:ascii="Times New Roman" w:hAnsi="Times New Roman"/>
        </w:rPr>
      </w:pPr>
      <w:hyperlink r:id="rId41" w:tgtFrame="_blank" w:history="1">
        <w:r>
          <w:rPr>
            <w:rStyle w:val="Hyperlink"/>
          </w:rPr>
          <w:t>Safety, health and environment</w:t>
        </w:r>
      </w:hyperlink>
    </w:p>
    <w:p w14:paraId="4D2BE88D" w14:textId="77777777" w:rsidR="00D2060A" w:rsidRDefault="00D2060A" w:rsidP="00D2060A">
      <w:pPr>
        <w:numPr>
          <w:ilvl w:val="0"/>
          <w:numId w:val="8"/>
        </w:numPr>
        <w:spacing w:before="100" w:beforeAutospacing="1" w:after="100" w:afterAutospacing="1"/>
      </w:pPr>
      <w:hyperlink r:id="rId42" w:tgtFrame="_blank" w:history="1">
        <w:r>
          <w:rPr>
            <w:rStyle w:val="Hyperlink"/>
          </w:rPr>
          <w:t>Human rights</w:t>
        </w:r>
      </w:hyperlink>
    </w:p>
    <w:p w14:paraId="28854875" w14:textId="77777777" w:rsidR="00D2060A" w:rsidRDefault="00D2060A" w:rsidP="00D2060A">
      <w:pPr>
        <w:numPr>
          <w:ilvl w:val="0"/>
          <w:numId w:val="8"/>
        </w:numPr>
        <w:spacing w:before="100" w:beforeAutospacing="1" w:after="100" w:afterAutospacing="1"/>
      </w:pPr>
      <w:hyperlink r:id="rId43" w:tgtFrame="_blank" w:history="1">
        <w:r>
          <w:rPr>
            <w:rStyle w:val="Hyperlink"/>
          </w:rPr>
          <w:t>Inclement weather</w:t>
        </w:r>
      </w:hyperlink>
    </w:p>
    <w:p w14:paraId="1C39852D" w14:textId="77777777" w:rsidR="00D2060A" w:rsidRDefault="00D2060A" w:rsidP="00D2060A">
      <w:pPr>
        <w:numPr>
          <w:ilvl w:val="0"/>
          <w:numId w:val="8"/>
        </w:numPr>
        <w:spacing w:before="100" w:beforeAutospacing="1" w:after="100" w:afterAutospacing="1"/>
      </w:pPr>
      <w:hyperlink r:id="rId44" w:tgtFrame="_blank" w:history="1">
        <w:r>
          <w:rPr>
            <w:rStyle w:val="Hyperlink"/>
          </w:rPr>
          <w:t>Non-discrimination</w:t>
        </w:r>
      </w:hyperlink>
      <w:hyperlink r:id="rId45" w:tgtFrame="_blank" w:history="1">
        <w:r>
          <w:rPr>
            <w:rStyle w:val="Hyperlink"/>
          </w:rPr>
          <w:t xml:space="preserve"> </w:t>
        </w:r>
      </w:hyperlink>
    </w:p>
    <w:p w14:paraId="65B6CC90" w14:textId="77777777" w:rsidR="00D2060A" w:rsidRDefault="00D2060A" w:rsidP="00D2060A">
      <w:pPr>
        <w:numPr>
          <w:ilvl w:val="0"/>
          <w:numId w:val="8"/>
        </w:numPr>
        <w:spacing w:before="100" w:beforeAutospacing="1" w:after="100" w:afterAutospacing="1"/>
      </w:pPr>
      <w:hyperlink r:id="rId46" w:tgtFrame="_blank" w:history="1">
        <w:r>
          <w:rPr>
            <w:rStyle w:val="Hyperlink"/>
          </w:rPr>
          <w:t>Prohibition on giving and receiving gifts</w:t>
        </w:r>
      </w:hyperlink>
    </w:p>
    <w:p w14:paraId="30D29983" w14:textId="77777777" w:rsidR="00D2060A" w:rsidRDefault="00D2060A" w:rsidP="00D2060A">
      <w:pPr>
        <w:numPr>
          <w:ilvl w:val="0"/>
          <w:numId w:val="8"/>
        </w:numPr>
        <w:spacing w:before="100" w:beforeAutospacing="1" w:after="100" w:afterAutospacing="1"/>
      </w:pPr>
      <w:hyperlink r:id="rId47" w:tgtFrame="_blank" w:history="1">
        <w:r>
          <w:rPr>
            <w:rStyle w:val="Hyperlink"/>
          </w:rPr>
          <w:t>Sexual harassment and sexual misconduct</w:t>
        </w:r>
      </w:hyperlink>
    </w:p>
    <w:p w14:paraId="1A581155" w14:textId="77777777" w:rsidR="00D2060A" w:rsidRDefault="00D2060A" w:rsidP="00D2060A">
      <w:pPr>
        <w:numPr>
          <w:ilvl w:val="0"/>
          <w:numId w:val="8"/>
        </w:numPr>
        <w:spacing w:before="100" w:beforeAutospacing="1" w:after="100" w:afterAutospacing="1"/>
      </w:pPr>
      <w:hyperlink r:id="rId48" w:tgtFrame="_blank" w:history="1">
        <w:r>
          <w:rPr>
            <w:rStyle w:val="Hyperlink"/>
          </w:rPr>
          <w:t>Violence</w:t>
        </w:r>
      </w:hyperlink>
    </w:p>
    <w:p w14:paraId="49F75913" w14:textId="77777777" w:rsidR="008E1AA5" w:rsidRDefault="007A072F" w:rsidP="00720E1B">
      <w:pPr>
        <w:pStyle w:val="Heading3"/>
      </w:pPr>
      <w:r>
        <w:t>UI Resources</w:t>
      </w:r>
    </w:p>
    <w:p w14:paraId="1DBEF188" w14:textId="77777777" w:rsidR="00D2060A" w:rsidRPr="00D2060A" w:rsidRDefault="00D2060A" w:rsidP="00D2060A">
      <w:pPr>
        <w:numPr>
          <w:ilvl w:val="0"/>
          <w:numId w:val="16"/>
        </w:numPr>
      </w:pPr>
      <w:hyperlink r:id="rId49" w:tgtFrame="_blank" w:history="1">
        <w:r w:rsidRPr="00D2060A">
          <w:rPr>
            <w:rStyle w:val="Hyperlink"/>
          </w:rPr>
          <w:t>Organizational Effectiveness</w:t>
        </w:r>
      </w:hyperlink>
    </w:p>
    <w:p w14:paraId="4144BEF4" w14:textId="77777777" w:rsidR="00D2060A" w:rsidRPr="00D2060A" w:rsidRDefault="00D2060A" w:rsidP="00D2060A">
      <w:pPr>
        <w:numPr>
          <w:ilvl w:val="0"/>
          <w:numId w:val="16"/>
        </w:numPr>
      </w:pPr>
      <w:hyperlink r:id="rId50" w:tgtFrame="_blank" w:history="1">
        <w:r w:rsidRPr="00D2060A">
          <w:rPr>
            <w:rStyle w:val="Hyperlink"/>
          </w:rPr>
          <w:t>UI Ergonomics Program</w:t>
        </w:r>
      </w:hyperlink>
    </w:p>
    <w:p w14:paraId="055E7A99" w14:textId="77777777" w:rsidR="00D2060A" w:rsidRPr="00D2060A" w:rsidRDefault="00D2060A" w:rsidP="00D2060A">
      <w:pPr>
        <w:numPr>
          <w:ilvl w:val="0"/>
          <w:numId w:val="16"/>
        </w:numPr>
      </w:pPr>
      <w:hyperlink r:id="rId51" w:tgtFrame="_blank" w:history="1">
        <w:r w:rsidRPr="00D2060A">
          <w:rPr>
            <w:rStyle w:val="Hyperlink"/>
          </w:rPr>
          <w:t>Employee &amp; Labor Relations (ELR)</w:t>
        </w:r>
      </w:hyperlink>
    </w:p>
    <w:p w14:paraId="1491FEE6" w14:textId="77777777" w:rsidR="00D2060A" w:rsidRPr="00D2060A" w:rsidRDefault="00D2060A" w:rsidP="00D2060A">
      <w:pPr>
        <w:numPr>
          <w:ilvl w:val="0"/>
          <w:numId w:val="16"/>
        </w:numPr>
      </w:pPr>
      <w:hyperlink r:id="rId52" w:tgtFrame="_blank" w:history="1">
        <w:r w:rsidRPr="00D2060A">
          <w:rPr>
            <w:rStyle w:val="Hyperlink"/>
          </w:rPr>
          <w:t>Faculty &amp; Staff Disability Services (FSDS)</w:t>
        </w:r>
      </w:hyperlink>
    </w:p>
    <w:p w14:paraId="3FEC83B0" w14:textId="77777777" w:rsidR="00D2060A" w:rsidRPr="00D2060A" w:rsidRDefault="00D2060A" w:rsidP="00D2060A">
      <w:pPr>
        <w:numPr>
          <w:ilvl w:val="0"/>
          <w:numId w:val="16"/>
        </w:numPr>
      </w:pPr>
      <w:hyperlink r:id="rId53" w:tgtFrame="_blank" w:history="1">
        <w:r w:rsidRPr="00D2060A">
          <w:rPr>
            <w:rStyle w:val="Hyperlink"/>
          </w:rPr>
          <w:t>Health and Well-being Resources</w:t>
        </w:r>
      </w:hyperlink>
    </w:p>
    <w:p w14:paraId="6F84D160" w14:textId="77777777" w:rsidR="00D2060A" w:rsidRPr="00D2060A" w:rsidRDefault="00D2060A" w:rsidP="00D2060A">
      <w:pPr>
        <w:numPr>
          <w:ilvl w:val="1"/>
          <w:numId w:val="16"/>
        </w:numPr>
      </w:pPr>
      <w:hyperlink r:id="rId54" w:tgtFrame="_blank" w:history="1">
        <w:r w:rsidRPr="00D2060A">
          <w:rPr>
            <w:rStyle w:val="Hyperlink"/>
          </w:rPr>
          <w:t>LiveWELL (take your PERSONAL HEALTH ASSESSMENT to get the rec services discount)</w:t>
        </w:r>
      </w:hyperlink>
    </w:p>
    <w:p w14:paraId="556132EE" w14:textId="77777777" w:rsidR="00D2060A" w:rsidRPr="00D2060A" w:rsidRDefault="00D2060A" w:rsidP="00D2060A">
      <w:pPr>
        <w:numPr>
          <w:ilvl w:val="1"/>
          <w:numId w:val="16"/>
        </w:numPr>
      </w:pPr>
      <w:hyperlink r:id="rId55" w:tgtFrame="_blank" w:history="1">
        <w:r w:rsidRPr="00D2060A">
          <w:rPr>
            <w:rStyle w:val="Hyperlink"/>
          </w:rPr>
          <w:t>Family Services</w:t>
        </w:r>
      </w:hyperlink>
      <w:hyperlink r:id="rId56" w:tgtFrame="_blank" w:history="1">
        <w:r w:rsidRPr="00D2060A">
          <w:rPr>
            <w:rStyle w:val="Hyperlink"/>
          </w:rPr>
          <w:t xml:space="preserve"> </w:t>
        </w:r>
      </w:hyperlink>
    </w:p>
    <w:p w14:paraId="0CEBB366" w14:textId="77777777" w:rsidR="00D2060A" w:rsidRPr="00D2060A" w:rsidRDefault="00D2060A" w:rsidP="00D2060A">
      <w:pPr>
        <w:numPr>
          <w:ilvl w:val="1"/>
          <w:numId w:val="16"/>
        </w:numPr>
      </w:pPr>
      <w:hyperlink r:id="rId57" w:tgtFrame="_blank" w:history="1">
        <w:r w:rsidRPr="00D2060A">
          <w:rPr>
            <w:rStyle w:val="Hyperlink"/>
          </w:rPr>
          <w:t>Employee Assistance Program (Learn about the Emergency Hardship Fund)</w:t>
        </w:r>
      </w:hyperlink>
    </w:p>
    <w:p w14:paraId="494E08DA" w14:textId="77777777" w:rsidR="00D2060A" w:rsidRPr="00D2060A" w:rsidRDefault="00D2060A" w:rsidP="00D2060A">
      <w:pPr>
        <w:numPr>
          <w:ilvl w:val="1"/>
          <w:numId w:val="16"/>
        </w:numPr>
      </w:pPr>
      <w:hyperlink r:id="rId58" w:tgtFrame="_blank" w:history="1">
        <w:r w:rsidRPr="00D2060A">
          <w:rPr>
            <w:rStyle w:val="Hyperlink"/>
          </w:rPr>
          <w:t>Learn about suicide prevention by taking QPR</w:t>
        </w:r>
      </w:hyperlink>
    </w:p>
    <w:p w14:paraId="51B660E5" w14:textId="77777777" w:rsidR="00D2060A" w:rsidRPr="00D2060A" w:rsidRDefault="00D2060A" w:rsidP="00D2060A">
      <w:pPr>
        <w:numPr>
          <w:ilvl w:val="0"/>
          <w:numId w:val="16"/>
        </w:numPr>
      </w:pPr>
      <w:hyperlink r:id="rId59" w:tgtFrame="_blank" w:history="1">
        <w:r w:rsidRPr="00D2060A">
          <w:rPr>
            <w:rStyle w:val="Hyperlink"/>
          </w:rPr>
          <w:t>Office of Civil Rights Compliance (OCRC)</w:t>
        </w:r>
      </w:hyperlink>
    </w:p>
    <w:p w14:paraId="5CB018E4" w14:textId="77777777" w:rsidR="00D2060A" w:rsidRPr="00D2060A" w:rsidRDefault="00D2060A" w:rsidP="00D2060A">
      <w:pPr>
        <w:numPr>
          <w:ilvl w:val="0"/>
          <w:numId w:val="16"/>
        </w:numPr>
      </w:pPr>
      <w:hyperlink r:id="rId60" w:tgtFrame="_blank" w:history="1">
        <w:r w:rsidRPr="00D2060A">
          <w:rPr>
            <w:rStyle w:val="Hyperlink"/>
          </w:rPr>
          <w:t>Office of the Ombudsperson</w:t>
        </w:r>
      </w:hyperlink>
    </w:p>
    <w:p w14:paraId="6AB7CBA7" w14:textId="77777777" w:rsidR="00D2060A" w:rsidRPr="00D2060A" w:rsidRDefault="00D2060A" w:rsidP="00D2060A">
      <w:pPr>
        <w:numPr>
          <w:ilvl w:val="0"/>
          <w:numId w:val="16"/>
        </w:numPr>
      </w:pPr>
      <w:hyperlink r:id="rId61" w:tgtFrame="_blank" w:history="1">
        <w:r w:rsidRPr="00D2060A">
          <w:rPr>
            <w:rStyle w:val="Hyperlink"/>
          </w:rPr>
          <w:t>Public Safety</w:t>
        </w:r>
      </w:hyperlink>
    </w:p>
    <w:p w14:paraId="1AE418D5" w14:textId="77777777" w:rsidR="008E1AA5" w:rsidRDefault="007A072F" w:rsidP="00720E1B">
      <w:pPr>
        <w:pStyle w:val="Heading3"/>
      </w:pPr>
      <w:r>
        <w:t>Professional Development Opportunities</w:t>
      </w:r>
    </w:p>
    <w:p w14:paraId="111BDFA5" w14:textId="77777777" w:rsidR="00D2060A" w:rsidRPr="00D2060A" w:rsidRDefault="00D2060A" w:rsidP="00D2060A">
      <w:pPr>
        <w:jc w:val="center"/>
      </w:pPr>
      <w:hyperlink r:id="rId62" w:tgtFrame="_blank" w:history="1">
        <w:r w:rsidRPr="00D2060A">
          <w:rPr>
            <w:rStyle w:val="Hyperlink"/>
          </w:rPr>
          <w:t>My Training</w:t>
        </w:r>
      </w:hyperlink>
    </w:p>
    <w:p w14:paraId="755F6B8B" w14:textId="77777777" w:rsidR="00D2060A" w:rsidRPr="00D2060A" w:rsidRDefault="00D2060A" w:rsidP="00D2060A">
      <w:pPr>
        <w:jc w:val="center"/>
      </w:pPr>
      <w:hyperlink r:id="rId63" w:tgtFrame="_blank" w:history="1">
        <w:r w:rsidRPr="00D2060A">
          <w:rPr>
            <w:rStyle w:val="Hyperlink"/>
          </w:rPr>
          <w:t>LinkedIn Learning</w:t>
        </w:r>
      </w:hyperlink>
    </w:p>
    <w:p w14:paraId="68ADB2F2" w14:textId="77777777" w:rsidR="00D2060A" w:rsidRPr="00D2060A" w:rsidRDefault="00D2060A" w:rsidP="00D2060A">
      <w:pPr>
        <w:jc w:val="center"/>
      </w:pPr>
      <w:hyperlink r:id="rId64" w:tgtFrame="_blank" w:history="1">
        <w:r w:rsidRPr="00D2060A">
          <w:rPr>
            <w:rStyle w:val="Hyperlink"/>
          </w:rPr>
          <w:t>Professional Development &amp; Training</w:t>
        </w:r>
      </w:hyperlink>
    </w:p>
    <w:p w14:paraId="6AB6ED11" w14:textId="77777777" w:rsidR="00D2060A" w:rsidRDefault="00D2060A" w:rsidP="00D2060A">
      <w:pPr>
        <w:jc w:val="center"/>
      </w:pPr>
      <w:hyperlink r:id="rId65" w:tgtFrame="_blank" w:history="1">
        <w:r w:rsidRPr="00D2060A">
          <w:rPr>
            <w:rStyle w:val="Hyperlink"/>
          </w:rPr>
          <w:t>Supervising Today’s Students</w:t>
        </w:r>
      </w:hyperlink>
    </w:p>
    <w:p w14:paraId="6CEA00FC" w14:textId="6DAE6C1E" w:rsidR="00D2060A" w:rsidRDefault="00D2060A" w:rsidP="00D2060A">
      <w:pPr>
        <w:jc w:val="center"/>
      </w:pPr>
      <w:hyperlink r:id="rId66" w:history="1">
        <w:r w:rsidRPr="00A9773E">
          <w:rPr>
            <w:rStyle w:val="Hyperlink"/>
          </w:rPr>
          <w:t>Leadership Program</w:t>
        </w:r>
        <w:r w:rsidR="00A9773E" w:rsidRPr="00A9773E">
          <w:rPr>
            <w:rStyle w:val="Hyperlink"/>
          </w:rPr>
          <w:t>s</w:t>
        </w:r>
      </w:hyperlink>
      <w:r w:rsidR="00A9773E" w:rsidRPr="00A9773E">
        <w:t xml:space="preserve"> </w:t>
      </w:r>
    </w:p>
    <w:p w14:paraId="4EA5EAF0" w14:textId="627CB499" w:rsidR="00A9773E" w:rsidRDefault="00A9773E" w:rsidP="00D2060A">
      <w:pPr>
        <w:jc w:val="center"/>
      </w:pPr>
      <w:hyperlink r:id="rId67" w:history="1">
        <w:r w:rsidRPr="00A9773E">
          <w:rPr>
            <w:rStyle w:val="Hyperlink"/>
          </w:rPr>
          <w:t>Fee and Tuition Assistance</w:t>
        </w:r>
      </w:hyperlink>
    </w:p>
    <w:p w14:paraId="4BD27304" w14:textId="32C6482C" w:rsidR="008E1AA5" w:rsidRDefault="007A072F" w:rsidP="00720E1B">
      <w:pPr>
        <w:pStyle w:val="Heading3"/>
      </w:pPr>
      <w:r>
        <w:lastRenderedPageBreak/>
        <w:t>Set Goals</w:t>
      </w:r>
    </w:p>
    <w:p w14:paraId="6507C71B" w14:textId="77777777" w:rsidR="008D40EE" w:rsidRDefault="008D40EE" w:rsidP="008D40EE">
      <w:r w:rsidRPr="008D40EE">
        <w:t xml:space="preserve">Goals are brief, clear statements of what needs to be accomplished, and they help employees and organizations move forward in a specific direction. Goal setting during an onboarding period not only helps organizations set expectations, gain alignment, and increase efficiency, goal setting also helps new employees gain confidence in their new role, build key relationships, and strengthen their motivation to accomplish foundational skills and tasks. </w:t>
      </w:r>
    </w:p>
    <w:p w14:paraId="1E6DD41F" w14:textId="77777777" w:rsidR="00ED7E72" w:rsidRPr="008D40EE" w:rsidRDefault="00ED7E72" w:rsidP="008D40EE"/>
    <w:p w14:paraId="766E35F7" w14:textId="77777777" w:rsidR="008D40EE" w:rsidRDefault="008D40EE" w:rsidP="008D40EE">
      <w:r w:rsidRPr="008D40EE">
        <w:t xml:space="preserve">Identify specific goals for the new employee to ensure alignment between university, department, and team goals. Goals during an employee’s first 30-days can be task-focused (completing an assignment) or learning-focused (gaining a new skill). Utilize this simple goal template to connect your employees to common collaborators and introduce the concept of </w:t>
      </w:r>
      <w:hyperlink r:id="rId68" w:history="1">
        <w:r w:rsidRPr="008D40EE">
          <w:rPr>
            <w:rStyle w:val="Hyperlink"/>
          </w:rPr>
          <w:t>SMART Goal Setting</w:t>
        </w:r>
      </w:hyperlink>
      <w:r w:rsidRPr="008D40EE">
        <w:t xml:space="preserve">. Continue to check in on, celebrate, and set new goals throughout the employee’s first year and beyond. </w:t>
      </w:r>
    </w:p>
    <w:p w14:paraId="53BD3277" w14:textId="77777777" w:rsidR="00281056" w:rsidRDefault="00281056" w:rsidP="008D40EE"/>
    <w:p w14:paraId="3E211F29" w14:textId="77777777" w:rsidR="00281056" w:rsidRDefault="00281056" w:rsidP="008D40EE"/>
    <w:tbl>
      <w:tblPr>
        <w:tblStyle w:val="GridTable1Light"/>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20" w:firstRow="1" w:lastRow="0" w:firstColumn="0" w:lastColumn="0" w:noHBand="0" w:noVBand="1"/>
      </w:tblPr>
      <w:tblGrid>
        <w:gridCol w:w="5025"/>
        <w:gridCol w:w="5025"/>
      </w:tblGrid>
      <w:tr w:rsidR="00083B17" w14:paraId="1A12C9C3" w14:textId="77777777" w:rsidTr="002C601B">
        <w:trPr>
          <w:cnfStyle w:val="100000000000" w:firstRow="1" w:lastRow="0" w:firstColumn="0" w:lastColumn="0" w:oddVBand="0" w:evenVBand="0" w:oddHBand="0" w:evenHBand="0" w:firstRowFirstColumn="0" w:firstRowLastColumn="0" w:lastRowFirstColumn="0" w:lastRowLastColumn="0"/>
          <w:tblHeader/>
        </w:trPr>
        <w:tc>
          <w:tcPr>
            <w:tcW w:w="5035" w:type="dxa"/>
            <w:tcBorders>
              <w:bottom w:val="none" w:sz="0" w:space="0" w:color="auto"/>
            </w:tcBorders>
            <w:shd w:val="clear" w:color="auto" w:fill="FFCD00"/>
          </w:tcPr>
          <w:p w14:paraId="1DFBE7AC" w14:textId="77777777" w:rsidR="00083B17" w:rsidRDefault="00083B17" w:rsidP="008D40EE">
            <w:pPr>
              <w:rPr>
                <w:b w:val="0"/>
                <w:bCs w:val="0"/>
              </w:rPr>
            </w:pPr>
            <w:r>
              <w:t xml:space="preserve">Goal 1: </w:t>
            </w:r>
          </w:p>
          <w:p w14:paraId="0CC5734B" w14:textId="303DB6B2" w:rsidR="00CB3922" w:rsidRDefault="00CB3922" w:rsidP="008D40EE"/>
        </w:tc>
        <w:tc>
          <w:tcPr>
            <w:tcW w:w="5035" w:type="dxa"/>
            <w:tcBorders>
              <w:bottom w:val="none" w:sz="0" w:space="0" w:color="auto"/>
            </w:tcBorders>
            <w:shd w:val="clear" w:color="auto" w:fill="FFCD00"/>
          </w:tcPr>
          <w:p w14:paraId="0DE4B57A" w14:textId="07AFC11B" w:rsidR="00AD45D3" w:rsidRDefault="00241011" w:rsidP="00AD45D3">
            <w:r>
              <w:t xml:space="preserve">Goal 2: </w:t>
            </w:r>
          </w:p>
        </w:tc>
      </w:tr>
      <w:tr w:rsidR="00083B17" w14:paraId="62C07EA9" w14:textId="77777777" w:rsidTr="002C601B">
        <w:trPr>
          <w:cnfStyle w:val="100000000000" w:firstRow="1" w:lastRow="0" w:firstColumn="0" w:lastColumn="0" w:oddVBand="0" w:evenVBand="0" w:oddHBand="0" w:evenHBand="0" w:firstRowFirstColumn="0" w:firstRowLastColumn="0" w:lastRowFirstColumn="0" w:lastRowLastColumn="0"/>
          <w:tblHeader/>
        </w:trPr>
        <w:tc>
          <w:tcPr>
            <w:tcW w:w="5035" w:type="dxa"/>
          </w:tcPr>
          <w:p w14:paraId="7220397D" w14:textId="77777777" w:rsidR="00241011" w:rsidRDefault="00241011" w:rsidP="008D40EE">
            <w:r>
              <w:t xml:space="preserve">Timeline/Deadline: </w:t>
            </w:r>
          </w:p>
          <w:p w14:paraId="1E438A72" w14:textId="77777777" w:rsidR="00AD45D3" w:rsidRDefault="00AD45D3" w:rsidP="008D40EE"/>
          <w:p w14:paraId="14BE4C2A" w14:textId="77777777" w:rsidR="00241011" w:rsidRDefault="00241011" w:rsidP="008D40EE"/>
          <w:p w14:paraId="23C23099" w14:textId="77777777" w:rsidR="00241011" w:rsidRDefault="00241011" w:rsidP="008D40EE">
            <w:r>
              <w:t>Point Person</w:t>
            </w:r>
            <w:r w:rsidR="00051C22">
              <w:t xml:space="preserve">/People: </w:t>
            </w:r>
          </w:p>
          <w:p w14:paraId="7906E290" w14:textId="77777777" w:rsidR="00AD45D3" w:rsidRDefault="00AD45D3" w:rsidP="008D40EE"/>
          <w:p w14:paraId="06BF0539" w14:textId="77777777" w:rsidR="00051C22" w:rsidRDefault="00051C22" w:rsidP="008D40EE"/>
          <w:p w14:paraId="67DE7540" w14:textId="77777777" w:rsidR="00051C22" w:rsidRDefault="00051C22" w:rsidP="008D40EE">
            <w:r>
              <w:t xml:space="preserve">Details: </w:t>
            </w:r>
          </w:p>
          <w:p w14:paraId="5DD2F968" w14:textId="0CA54D4A" w:rsidR="00051C22" w:rsidRDefault="00051C22" w:rsidP="008D40EE"/>
        </w:tc>
        <w:tc>
          <w:tcPr>
            <w:tcW w:w="5035" w:type="dxa"/>
          </w:tcPr>
          <w:p w14:paraId="75B6C2DF" w14:textId="77777777" w:rsidR="00083B17" w:rsidRDefault="00051C22" w:rsidP="008D40EE">
            <w:r>
              <w:t>Timeline/Deadline:</w:t>
            </w:r>
          </w:p>
          <w:p w14:paraId="50AD9DED" w14:textId="77777777" w:rsidR="00AD45D3" w:rsidRDefault="00AD45D3" w:rsidP="008D40EE"/>
          <w:p w14:paraId="72FFE997" w14:textId="77777777" w:rsidR="00051C22" w:rsidRDefault="00051C22" w:rsidP="008D40EE"/>
          <w:p w14:paraId="3B64D026" w14:textId="77777777" w:rsidR="00051C22" w:rsidRDefault="00051C22" w:rsidP="008D40EE">
            <w:r>
              <w:t>Point Person/People:</w:t>
            </w:r>
          </w:p>
          <w:p w14:paraId="51B5B7C4" w14:textId="77777777" w:rsidR="00AD45D3" w:rsidRDefault="00AD45D3" w:rsidP="008D40EE"/>
          <w:p w14:paraId="731B6503" w14:textId="77777777" w:rsidR="00051C22" w:rsidRDefault="00051C22" w:rsidP="008D40EE"/>
          <w:p w14:paraId="7A3F3A1A" w14:textId="77777777" w:rsidR="00051C22" w:rsidRDefault="00051C22" w:rsidP="008D40EE">
            <w:r>
              <w:t>Details:</w:t>
            </w:r>
          </w:p>
          <w:p w14:paraId="616CF0AC" w14:textId="77777777" w:rsidR="00051C22" w:rsidRDefault="00051C22" w:rsidP="008D40EE"/>
          <w:p w14:paraId="309F660F" w14:textId="77777777" w:rsidR="00051C22" w:rsidRDefault="00051C22" w:rsidP="008D40EE"/>
          <w:p w14:paraId="15248CDF" w14:textId="77777777" w:rsidR="00AD45D3" w:rsidRDefault="00AD45D3" w:rsidP="008D40EE"/>
          <w:p w14:paraId="01B6F422" w14:textId="1C7F728B" w:rsidR="00051C22" w:rsidRDefault="00051C22" w:rsidP="008D40EE"/>
        </w:tc>
      </w:tr>
    </w:tbl>
    <w:p w14:paraId="3462A2A3" w14:textId="77777777" w:rsidR="00ED7E72" w:rsidRDefault="00ED7E72" w:rsidP="008D40EE"/>
    <w:p w14:paraId="515CE5B0" w14:textId="77777777" w:rsidR="00ED7E72" w:rsidRDefault="00ED7E72" w:rsidP="008D40EE"/>
    <w:p w14:paraId="2A370578" w14:textId="77777777" w:rsidR="00ED7E72" w:rsidRPr="008D40EE" w:rsidRDefault="00ED7E72" w:rsidP="008D40EE"/>
    <w:p w14:paraId="7865210C" w14:textId="77777777" w:rsidR="008E1AA5" w:rsidRDefault="007A072F" w:rsidP="00323A71">
      <w:r>
        <w:br w:type="page"/>
      </w:r>
    </w:p>
    <w:p w14:paraId="5AB1D3C0" w14:textId="590C942B" w:rsidR="008E1AA5" w:rsidRDefault="00697C6E" w:rsidP="00A9773E">
      <w:pPr>
        <w:pStyle w:val="Heading2"/>
      </w:pPr>
      <w:r>
        <w:lastRenderedPageBreak/>
        <w:t xml:space="preserve">SECTION </w:t>
      </w:r>
      <w:r w:rsidR="007A072F">
        <w:t>6 — FIRST 90 DAYS</w:t>
      </w:r>
    </w:p>
    <w:p w14:paraId="73155978" w14:textId="77777777" w:rsidR="008E1AA5" w:rsidRDefault="007A072F" w:rsidP="00323A71">
      <w:r>
        <w:t xml:space="preserve">During an employee's </w:t>
      </w:r>
      <w:r>
        <w:rPr>
          <w:b/>
          <w:bCs/>
        </w:rPr>
        <w:t>first 90 days</w:t>
      </w:r>
      <w:r>
        <w:t>, it is essential for them to fully integrate into their role, department, organization, and the University of Iowa's culture. The onboarding process during this period helps ensure employees feel comfortable with their responsibilities, build relationships with their team, and are aware of their progress and areas for improvement.</w:t>
      </w:r>
    </w:p>
    <w:p w14:paraId="17E98375" w14:textId="77777777" w:rsidR="00B76053" w:rsidRDefault="00B76053" w:rsidP="00323A71"/>
    <w:p w14:paraId="15163FF1" w14:textId="7A06DE46" w:rsidR="008E1AA5" w:rsidRPr="00141B73" w:rsidRDefault="007A072F" w:rsidP="00B76053">
      <w:pPr>
        <w:pBdr>
          <w:left w:val="single" w:sz="48" w:space="1" w:color="FFCD00"/>
        </w:pBdr>
        <w:shd w:val="clear" w:color="auto" w:fill="FFFAE5"/>
        <w:rPr>
          <w:rFonts w:ascii="Antonio" w:hAnsi="Antonio"/>
          <w:b/>
          <w:bCs/>
          <w:sz w:val="36"/>
          <w:szCs w:val="36"/>
        </w:rPr>
      </w:pPr>
      <w:r w:rsidRPr="00141B73">
        <w:rPr>
          <w:rFonts w:ascii="Antonio" w:hAnsi="Antonio"/>
          <w:b/>
          <w:bCs/>
          <w:sz w:val="36"/>
          <w:szCs w:val="36"/>
        </w:rPr>
        <w:t>SUPERVISOR TIPS</w:t>
      </w:r>
    </w:p>
    <w:p w14:paraId="119FB108" w14:textId="77777777" w:rsidR="008E1AA5" w:rsidRDefault="007A072F" w:rsidP="00B76053">
      <w:pPr>
        <w:pBdr>
          <w:left w:val="single" w:sz="48" w:space="1" w:color="FFCD00"/>
        </w:pBdr>
        <w:shd w:val="clear" w:color="auto" w:fill="FFFAE5"/>
      </w:pPr>
      <w:r>
        <w:rPr>
          <w:b/>
          <w:bCs/>
        </w:rPr>
        <w:t xml:space="preserve">Relationship Building: </w:t>
      </w:r>
      <w:r>
        <w:t>Encourage employees to build strong relationships with colleagues and mentors.</w:t>
      </w:r>
    </w:p>
    <w:p w14:paraId="36574764" w14:textId="4716E009" w:rsidR="008E1AA5" w:rsidRDefault="007A072F" w:rsidP="00B76053">
      <w:pPr>
        <w:pBdr>
          <w:left w:val="single" w:sz="48" w:space="1" w:color="FFCD00"/>
        </w:pBdr>
        <w:shd w:val="clear" w:color="auto" w:fill="FFFAE5"/>
      </w:pPr>
      <w:r>
        <w:rPr>
          <w:b/>
          <w:bCs/>
        </w:rPr>
        <w:t xml:space="preserve">Performance Review: </w:t>
      </w:r>
      <w:r w:rsidR="00633563">
        <w:t>Employees who have had continuous regular employment for 3 month</w:t>
      </w:r>
      <w:r w:rsidR="00E24668">
        <w:t xml:space="preserve">s will receive a performance review during </w:t>
      </w:r>
      <w:r w:rsidR="00451E06">
        <w:t xml:space="preserve">the cycle. Share the </w:t>
      </w:r>
      <w:hyperlink r:id="rId69" w:history="1">
        <w:r w:rsidR="00451E06" w:rsidRPr="00D065FE">
          <w:rPr>
            <w:rStyle w:val="Hyperlink"/>
          </w:rPr>
          <w:t>Employee Performance Review Guide</w:t>
        </w:r>
      </w:hyperlink>
      <w:r w:rsidR="00451E06">
        <w:t xml:space="preserve"> </w:t>
      </w:r>
      <w:r w:rsidR="00D065FE">
        <w:t xml:space="preserve">to acquaint them with the process. </w:t>
      </w:r>
    </w:p>
    <w:p w14:paraId="4D5A85BE" w14:textId="1DFE090B" w:rsidR="008E1AA5" w:rsidRDefault="007A072F" w:rsidP="00B76053">
      <w:pPr>
        <w:pBdr>
          <w:left w:val="single" w:sz="48" w:space="1" w:color="FFCD00"/>
        </w:pBdr>
        <w:shd w:val="clear" w:color="auto" w:fill="FFFAE5"/>
      </w:pPr>
      <w:r>
        <w:rPr>
          <w:b/>
          <w:bCs/>
        </w:rPr>
        <w:t xml:space="preserve">Professional Development: </w:t>
      </w:r>
      <w:r>
        <w:t xml:space="preserve">Discuss </w:t>
      </w:r>
      <w:hyperlink r:id="rId70" w:history="1">
        <w:r w:rsidRPr="00000E98">
          <w:rPr>
            <w:rStyle w:val="Hyperlink"/>
          </w:rPr>
          <w:t>opportunities for professional growth and development</w:t>
        </w:r>
      </w:hyperlink>
      <w:r>
        <w:t>.</w:t>
      </w:r>
    </w:p>
    <w:p w14:paraId="24C9AFA1" w14:textId="77777777" w:rsidR="008E1AA5" w:rsidRDefault="007A072F" w:rsidP="00B76053">
      <w:pPr>
        <w:pBdr>
          <w:left w:val="single" w:sz="48" w:space="1" w:color="FFCD00"/>
        </w:pBdr>
        <w:shd w:val="clear" w:color="auto" w:fill="FFFAE5"/>
      </w:pPr>
      <w:r>
        <w:rPr>
          <w:b/>
          <w:bCs/>
        </w:rPr>
        <w:t xml:space="preserve">Resource Utilization: </w:t>
      </w:r>
      <w:r>
        <w:t>Verify that employees are using available resources and support systems.</w:t>
      </w:r>
    </w:p>
    <w:p w14:paraId="686372A7" w14:textId="77777777" w:rsidR="008E1AA5" w:rsidRDefault="007A072F" w:rsidP="00B76053">
      <w:pPr>
        <w:pBdr>
          <w:left w:val="single" w:sz="48" w:space="1" w:color="FFCD00"/>
        </w:pBdr>
        <w:shd w:val="clear" w:color="auto" w:fill="FFFAE5"/>
      </w:pPr>
      <w:r>
        <w:rPr>
          <w:b/>
          <w:bCs/>
        </w:rPr>
        <w:t xml:space="preserve">Feedback Loop: </w:t>
      </w:r>
      <w:r>
        <w:t>Establish an ongoing feedback loop to address concerns, support development, and track progress toward goals.</w:t>
      </w:r>
    </w:p>
    <w:p w14:paraId="4A324F3A" w14:textId="77777777" w:rsidR="008E1AA5" w:rsidRDefault="008E1AA5" w:rsidP="00323A71"/>
    <w:p w14:paraId="071646C1" w14:textId="5C9EE3C7" w:rsidR="008E1AA5" w:rsidRPr="00141B73" w:rsidRDefault="007A072F" w:rsidP="00141B73">
      <w:pPr>
        <w:pBdr>
          <w:left w:val="single" w:sz="48" w:space="4" w:color="747474" w:themeColor="background2" w:themeShade="80"/>
        </w:pBdr>
        <w:shd w:val="clear" w:color="auto" w:fill="E8E8E8" w:themeFill="background2"/>
        <w:rPr>
          <w:rFonts w:ascii="Antonio" w:hAnsi="Antonio"/>
          <w:b/>
          <w:bCs/>
          <w:sz w:val="36"/>
          <w:szCs w:val="36"/>
        </w:rPr>
      </w:pPr>
      <w:r w:rsidRPr="00141B73">
        <w:rPr>
          <w:rFonts w:ascii="Antonio" w:hAnsi="Antonio"/>
          <w:b/>
          <w:bCs/>
          <w:sz w:val="36"/>
          <w:szCs w:val="36"/>
        </w:rPr>
        <w:t>SUPERVISOR CHECKLIST</w:t>
      </w:r>
    </w:p>
    <w:p w14:paraId="7CA5160D" w14:textId="77777777" w:rsidR="008E1AA5" w:rsidRDefault="007A072F" w:rsidP="00141B73">
      <w:pPr>
        <w:pBdr>
          <w:left w:val="single" w:sz="48" w:space="4" w:color="747474" w:themeColor="background2" w:themeShade="80"/>
        </w:pBdr>
        <w:shd w:val="clear" w:color="auto" w:fill="E8E8E8" w:themeFill="background2"/>
      </w:pPr>
      <w:r>
        <w:rPr>
          <w:rFonts w:ascii="Segoe UI Symbol" w:hAnsi="Segoe UI Symbol" w:cs="Segoe UI Symbol"/>
        </w:rPr>
        <w:t>☐</w:t>
      </w:r>
      <w:r>
        <w:t xml:space="preserve"> Hold a check-in meeting to:</w:t>
      </w:r>
    </w:p>
    <w:p w14:paraId="644BFCE9" w14:textId="77777777" w:rsidR="008E1AA5" w:rsidRDefault="007A072F" w:rsidP="00A9773E">
      <w:pPr>
        <w:pStyle w:val="ListParagraph"/>
        <w:numPr>
          <w:ilvl w:val="0"/>
          <w:numId w:val="19"/>
        </w:numPr>
        <w:pBdr>
          <w:left w:val="single" w:sz="48" w:space="4" w:color="747474" w:themeColor="background2" w:themeShade="80"/>
        </w:pBdr>
        <w:shd w:val="clear" w:color="auto" w:fill="E8E8E8" w:themeFill="background2"/>
      </w:pPr>
      <w:r>
        <w:t>Recognize and celebrate the new employee's achievements</w:t>
      </w:r>
    </w:p>
    <w:p w14:paraId="52327127" w14:textId="77777777" w:rsidR="008E1AA5" w:rsidRDefault="007A072F" w:rsidP="00A9773E">
      <w:pPr>
        <w:pStyle w:val="ListParagraph"/>
        <w:numPr>
          <w:ilvl w:val="0"/>
          <w:numId w:val="19"/>
        </w:numPr>
        <w:pBdr>
          <w:left w:val="single" w:sz="48" w:space="4" w:color="747474" w:themeColor="background2" w:themeShade="80"/>
        </w:pBdr>
        <w:shd w:val="clear" w:color="auto" w:fill="E8E8E8" w:themeFill="background2"/>
      </w:pPr>
      <w:r>
        <w:t>Review and confirm work/training plan, making sure it aligns with their role and responsibilities</w:t>
      </w:r>
    </w:p>
    <w:p w14:paraId="742BBE54" w14:textId="5D26B11C" w:rsidR="008E1AA5" w:rsidRDefault="007A072F" w:rsidP="00A9773E">
      <w:pPr>
        <w:pStyle w:val="ListParagraph"/>
        <w:numPr>
          <w:ilvl w:val="0"/>
          <w:numId w:val="19"/>
        </w:numPr>
        <w:pBdr>
          <w:left w:val="single" w:sz="48" w:space="4" w:color="747474" w:themeColor="background2" w:themeShade="80"/>
        </w:pBdr>
        <w:shd w:val="clear" w:color="auto" w:fill="E8E8E8" w:themeFill="background2"/>
      </w:pPr>
      <w:r>
        <w:t>Provide constructive feedback on their work performance</w:t>
      </w:r>
      <w:r w:rsidR="00527F3A">
        <w:t xml:space="preserve">. </w:t>
      </w:r>
      <w:hyperlink r:id="rId71" w:history="1">
        <w:r w:rsidR="00527F3A" w:rsidRPr="00527F3A">
          <w:rPr>
            <w:rStyle w:val="Hyperlink"/>
          </w:rPr>
          <w:t>Supervisor Guide to Performance Reviews</w:t>
        </w:r>
      </w:hyperlink>
      <w:r w:rsidR="00527F3A">
        <w:t>.</w:t>
      </w:r>
    </w:p>
    <w:p w14:paraId="4D31A290" w14:textId="77777777" w:rsidR="008E1AA5" w:rsidRDefault="007A072F" w:rsidP="00A9773E">
      <w:pPr>
        <w:pStyle w:val="ListParagraph"/>
        <w:numPr>
          <w:ilvl w:val="0"/>
          <w:numId w:val="19"/>
        </w:numPr>
        <w:pBdr>
          <w:left w:val="single" w:sz="48" w:space="4" w:color="747474" w:themeColor="background2" w:themeShade="80"/>
        </w:pBdr>
        <w:shd w:val="clear" w:color="auto" w:fill="E8E8E8" w:themeFill="background2"/>
      </w:pPr>
      <w:r>
        <w:t>Encourage relationship building (ensure support in doing so)</w:t>
      </w:r>
    </w:p>
    <w:p w14:paraId="04364682" w14:textId="77777777" w:rsidR="008E1AA5" w:rsidRDefault="007A072F" w:rsidP="00A9773E">
      <w:pPr>
        <w:pStyle w:val="ListParagraph"/>
        <w:numPr>
          <w:ilvl w:val="0"/>
          <w:numId w:val="19"/>
        </w:numPr>
        <w:pBdr>
          <w:left w:val="single" w:sz="48" w:space="4" w:color="747474" w:themeColor="background2" w:themeShade="80"/>
        </w:pBdr>
        <w:shd w:val="clear" w:color="auto" w:fill="E8E8E8" w:themeFill="background2"/>
      </w:pPr>
      <w:r>
        <w:t>Review the onboarding checklist to track key tasks and completion</w:t>
      </w:r>
    </w:p>
    <w:p w14:paraId="313B94B0" w14:textId="77777777" w:rsidR="008E1AA5" w:rsidRDefault="007A072F" w:rsidP="00A9773E">
      <w:pPr>
        <w:pStyle w:val="ListParagraph"/>
        <w:numPr>
          <w:ilvl w:val="0"/>
          <w:numId w:val="19"/>
        </w:numPr>
        <w:pBdr>
          <w:left w:val="single" w:sz="48" w:space="4" w:color="747474" w:themeColor="background2" w:themeShade="80"/>
        </w:pBdr>
        <w:shd w:val="clear" w:color="auto" w:fill="E8E8E8" w:themeFill="background2"/>
      </w:pPr>
      <w:r>
        <w:t xml:space="preserve">Confirm connection to support resources (Benefits, </w:t>
      </w:r>
      <w:proofErr w:type="spellStart"/>
      <w:r>
        <w:t>liveWell</w:t>
      </w:r>
      <w:proofErr w:type="spellEnd"/>
      <w:r>
        <w:t>, EAP, Family Services, etc.)</w:t>
      </w:r>
    </w:p>
    <w:p w14:paraId="55C3E4E6" w14:textId="77777777" w:rsidR="008E1AA5" w:rsidRDefault="007A072F" w:rsidP="00A9773E">
      <w:pPr>
        <w:pStyle w:val="ListParagraph"/>
        <w:numPr>
          <w:ilvl w:val="0"/>
          <w:numId w:val="19"/>
        </w:numPr>
        <w:pBdr>
          <w:left w:val="single" w:sz="48" w:space="4" w:color="747474" w:themeColor="background2" w:themeShade="80"/>
        </w:pBdr>
        <w:shd w:val="clear" w:color="auto" w:fill="E8E8E8" w:themeFill="background2"/>
      </w:pPr>
      <w:r>
        <w:t>Discuss career and professional development</w:t>
      </w:r>
    </w:p>
    <w:p w14:paraId="573137E6" w14:textId="77777777" w:rsidR="008E1AA5" w:rsidRDefault="007A072F" w:rsidP="00141B73">
      <w:pPr>
        <w:pBdr>
          <w:left w:val="single" w:sz="48" w:space="4" w:color="747474" w:themeColor="background2" w:themeShade="80"/>
        </w:pBdr>
        <w:shd w:val="clear" w:color="auto" w:fill="E8E8E8" w:themeFill="background2"/>
      </w:pPr>
      <w:r>
        <w:rPr>
          <w:rFonts w:ascii="Segoe UI Symbol" w:hAnsi="Segoe UI Symbol" w:cs="Segoe UI Symbol"/>
        </w:rPr>
        <w:t>☐</w:t>
      </w:r>
      <w:r>
        <w:t xml:space="preserve"> Schedule and hold regular check-ins to ensure ongoing support</w:t>
      </w:r>
    </w:p>
    <w:p w14:paraId="163A656C" w14:textId="77777777" w:rsidR="008E1AA5" w:rsidRDefault="007A072F" w:rsidP="00323A71">
      <w:r>
        <w:br w:type="page"/>
      </w:r>
    </w:p>
    <w:p w14:paraId="5951A52B" w14:textId="77B7BEA6" w:rsidR="008E1AA5" w:rsidRDefault="00697C6E" w:rsidP="00A9773E">
      <w:pPr>
        <w:pStyle w:val="Heading2"/>
      </w:pPr>
      <w:bookmarkStart w:id="7" w:name="_7_—_FIRST"/>
      <w:bookmarkEnd w:id="7"/>
      <w:r>
        <w:lastRenderedPageBreak/>
        <w:t xml:space="preserve">SECTION </w:t>
      </w:r>
      <w:r w:rsidR="007A072F">
        <w:t>7 — FIRST 6 MONTHS</w:t>
      </w:r>
    </w:p>
    <w:p w14:paraId="2C3A40A8" w14:textId="77777777" w:rsidR="008E1AA5" w:rsidRDefault="007A072F" w:rsidP="00323A71">
      <w:r>
        <w:t xml:space="preserve">During a new employee's </w:t>
      </w:r>
      <w:r>
        <w:rPr>
          <w:b/>
          <w:bCs/>
        </w:rPr>
        <w:t>first 6 months</w:t>
      </w:r>
      <w:r>
        <w:t>, it is crucial to help them reflect on their progress, celebrate their achievements, and identify areas for further development and career growth. The onboarding process completed during this period ensures that employees are well-integrated into their roles and the University of Iowa's culture, leading to long-term engagement and productivity.</w:t>
      </w:r>
    </w:p>
    <w:p w14:paraId="4020D03A" w14:textId="77777777" w:rsidR="00B76053" w:rsidRDefault="00B76053" w:rsidP="00323A71"/>
    <w:p w14:paraId="51CF454C" w14:textId="6EC89A94" w:rsidR="008E1AA5" w:rsidRPr="00141B73" w:rsidRDefault="007A072F" w:rsidP="00141B73">
      <w:pPr>
        <w:pBdr>
          <w:left w:val="single" w:sz="48" w:space="4" w:color="FFCD00"/>
        </w:pBdr>
        <w:shd w:val="clear" w:color="auto" w:fill="FFFAE5"/>
        <w:rPr>
          <w:rFonts w:ascii="Antonio" w:hAnsi="Antonio"/>
          <w:b/>
          <w:bCs/>
          <w:sz w:val="36"/>
          <w:szCs w:val="36"/>
        </w:rPr>
      </w:pPr>
      <w:r w:rsidRPr="00141B73">
        <w:rPr>
          <w:rFonts w:ascii="Antonio" w:hAnsi="Antonio"/>
          <w:b/>
          <w:bCs/>
          <w:sz w:val="36"/>
          <w:szCs w:val="36"/>
        </w:rPr>
        <w:t>SUPERVISOR TIPS</w:t>
      </w:r>
    </w:p>
    <w:p w14:paraId="17A24D67" w14:textId="77777777" w:rsidR="008E1AA5" w:rsidRDefault="007A072F" w:rsidP="00141B73">
      <w:pPr>
        <w:pBdr>
          <w:left w:val="single" w:sz="48" w:space="4" w:color="FFCD00"/>
        </w:pBdr>
        <w:shd w:val="clear" w:color="auto" w:fill="FFFAE5"/>
      </w:pPr>
      <w:r>
        <w:rPr>
          <w:b/>
          <w:bCs/>
        </w:rPr>
        <w:t xml:space="preserve">Celebrate Milestones: </w:t>
      </w:r>
      <w:r>
        <w:t>Acknowledge and celebrate the employee's accomplishments and growth.</w:t>
      </w:r>
    </w:p>
    <w:p w14:paraId="48802542" w14:textId="77777777" w:rsidR="008E1AA5" w:rsidRDefault="007A072F" w:rsidP="00141B73">
      <w:pPr>
        <w:pBdr>
          <w:left w:val="single" w:sz="48" w:space="4" w:color="FFCD00"/>
        </w:pBdr>
        <w:shd w:val="clear" w:color="auto" w:fill="FFFAE5"/>
      </w:pPr>
      <w:r>
        <w:rPr>
          <w:b/>
          <w:bCs/>
        </w:rPr>
        <w:t xml:space="preserve">Continuous Feedback: </w:t>
      </w:r>
      <w:r>
        <w:t>Provide ongoing feedback and coaching to support their development.</w:t>
      </w:r>
    </w:p>
    <w:p w14:paraId="772241B2" w14:textId="77777777" w:rsidR="008E1AA5" w:rsidRDefault="007A072F" w:rsidP="00141B73">
      <w:pPr>
        <w:pBdr>
          <w:left w:val="single" w:sz="48" w:space="4" w:color="FFCD00"/>
        </w:pBdr>
        <w:shd w:val="clear" w:color="auto" w:fill="FFFAE5"/>
      </w:pPr>
      <w:r>
        <w:rPr>
          <w:b/>
          <w:bCs/>
        </w:rPr>
        <w:t xml:space="preserve">Professional Development: </w:t>
      </w:r>
      <w:r>
        <w:t>Encourage participation in professional development opportunities and wellness programs.</w:t>
      </w:r>
    </w:p>
    <w:p w14:paraId="2C7AD892" w14:textId="12DB3099" w:rsidR="008E1AA5" w:rsidRDefault="007A072F" w:rsidP="00141B73">
      <w:pPr>
        <w:pBdr>
          <w:left w:val="single" w:sz="48" w:space="4" w:color="FFCD00"/>
        </w:pBdr>
        <w:shd w:val="clear" w:color="auto" w:fill="FFFAE5"/>
      </w:pPr>
      <w:r>
        <w:rPr>
          <w:b/>
          <w:bCs/>
        </w:rPr>
        <w:t xml:space="preserve">Recognition: </w:t>
      </w:r>
      <w:hyperlink r:id="rId72" w:history="1">
        <w:r w:rsidRPr="003F6FC7">
          <w:rPr>
            <w:rStyle w:val="Hyperlink"/>
          </w:rPr>
          <w:t>Recognize and reward outstanding performance</w:t>
        </w:r>
      </w:hyperlink>
      <w:r>
        <w:t xml:space="preserve"> to motivate and inspire.</w:t>
      </w:r>
      <w:r w:rsidR="007876E9">
        <w:t xml:space="preserve"> </w:t>
      </w:r>
    </w:p>
    <w:p w14:paraId="7FD32098" w14:textId="77777777" w:rsidR="008E1AA5" w:rsidRDefault="008E1AA5" w:rsidP="00323A71"/>
    <w:p w14:paraId="619652F7" w14:textId="5A76DAF7" w:rsidR="008E1AA5" w:rsidRPr="00141B73" w:rsidRDefault="007A072F" w:rsidP="00141B73">
      <w:pPr>
        <w:pBdr>
          <w:left w:val="single" w:sz="48" w:space="1" w:color="747474" w:themeColor="background2" w:themeShade="80"/>
        </w:pBdr>
        <w:shd w:val="clear" w:color="auto" w:fill="E8E8E8" w:themeFill="background2"/>
        <w:rPr>
          <w:rFonts w:ascii="Antonio" w:hAnsi="Antonio"/>
          <w:b/>
          <w:bCs/>
          <w:sz w:val="36"/>
          <w:szCs w:val="36"/>
        </w:rPr>
      </w:pPr>
      <w:r w:rsidRPr="00141B73">
        <w:rPr>
          <w:rFonts w:ascii="Antonio" w:hAnsi="Antonio"/>
          <w:b/>
          <w:bCs/>
          <w:sz w:val="36"/>
          <w:szCs w:val="36"/>
        </w:rPr>
        <w:t>SUPERVISOR CHECKLIST</w:t>
      </w:r>
    </w:p>
    <w:p w14:paraId="5EF9AF5C" w14:textId="77777777" w:rsidR="008E1AA5" w:rsidRDefault="007A072F" w:rsidP="00141B73">
      <w:pPr>
        <w:pBdr>
          <w:left w:val="single" w:sz="48" w:space="1" w:color="747474" w:themeColor="background2" w:themeShade="80"/>
        </w:pBdr>
        <w:shd w:val="clear" w:color="auto" w:fill="E8E8E8" w:themeFill="background2"/>
      </w:pPr>
      <w:r>
        <w:rPr>
          <w:rFonts w:ascii="Segoe UI Symbol" w:hAnsi="Segoe UI Symbol" w:cs="Segoe UI Symbol"/>
        </w:rPr>
        <w:t>☐</w:t>
      </w:r>
      <w:r>
        <w:t xml:space="preserve"> Hold a check-in meeting to:</w:t>
      </w:r>
    </w:p>
    <w:p w14:paraId="2BC95043" w14:textId="77777777" w:rsidR="008E1AA5" w:rsidRDefault="007A072F" w:rsidP="00A9773E">
      <w:pPr>
        <w:pStyle w:val="ListParagraph"/>
        <w:numPr>
          <w:ilvl w:val="0"/>
          <w:numId w:val="17"/>
        </w:numPr>
        <w:pBdr>
          <w:left w:val="single" w:sz="48" w:space="1" w:color="747474" w:themeColor="background2" w:themeShade="80"/>
        </w:pBdr>
        <w:shd w:val="clear" w:color="auto" w:fill="E8E8E8" w:themeFill="background2"/>
      </w:pPr>
      <w:r>
        <w:t>Recognize and celebrate the new employee's achievements</w:t>
      </w:r>
    </w:p>
    <w:p w14:paraId="6518ED22" w14:textId="77777777" w:rsidR="008E1AA5" w:rsidRDefault="007A072F" w:rsidP="00A9773E">
      <w:pPr>
        <w:pStyle w:val="ListParagraph"/>
        <w:numPr>
          <w:ilvl w:val="0"/>
          <w:numId w:val="17"/>
        </w:numPr>
        <w:pBdr>
          <w:left w:val="single" w:sz="48" w:space="1" w:color="747474" w:themeColor="background2" w:themeShade="80"/>
        </w:pBdr>
        <w:shd w:val="clear" w:color="auto" w:fill="E8E8E8" w:themeFill="background2"/>
      </w:pPr>
      <w:r>
        <w:t>Review and confirm work/training plan as it relates to roles and responsibilities</w:t>
      </w:r>
    </w:p>
    <w:p w14:paraId="084E268B" w14:textId="77777777" w:rsidR="008E1AA5" w:rsidRDefault="007A072F" w:rsidP="00A9773E">
      <w:pPr>
        <w:pStyle w:val="ListParagraph"/>
        <w:numPr>
          <w:ilvl w:val="0"/>
          <w:numId w:val="17"/>
        </w:numPr>
        <w:pBdr>
          <w:left w:val="single" w:sz="48" w:space="1" w:color="747474" w:themeColor="background2" w:themeShade="80"/>
        </w:pBdr>
        <w:shd w:val="clear" w:color="auto" w:fill="E8E8E8" w:themeFill="background2"/>
      </w:pPr>
      <w:r>
        <w:t>Is the job still meeting expectations?</w:t>
      </w:r>
    </w:p>
    <w:p w14:paraId="39295945" w14:textId="77777777" w:rsidR="008E1AA5" w:rsidRDefault="007A072F" w:rsidP="00A9773E">
      <w:pPr>
        <w:pStyle w:val="ListParagraph"/>
        <w:numPr>
          <w:ilvl w:val="0"/>
          <w:numId w:val="17"/>
        </w:numPr>
        <w:pBdr>
          <w:left w:val="single" w:sz="48" w:space="1" w:color="747474" w:themeColor="background2" w:themeShade="80"/>
        </w:pBdr>
        <w:shd w:val="clear" w:color="auto" w:fill="E8E8E8" w:themeFill="background2"/>
      </w:pPr>
      <w:r>
        <w:t>Are they gaining the necessary confidence to succeed in their role?</w:t>
      </w:r>
    </w:p>
    <w:p w14:paraId="02527D71" w14:textId="77777777" w:rsidR="008E1AA5" w:rsidRDefault="007A072F" w:rsidP="00A9773E">
      <w:pPr>
        <w:pStyle w:val="ListParagraph"/>
        <w:numPr>
          <w:ilvl w:val="0"/>
          <w:numId w:val="17"/>
        </w:numPr>
        <w:pBdr>
          <w:left w:val="single" w:sz="48" w:space="1" w:color="747474" w:themeColor="background2" w:themeShade="80"/>
        </w:pBdr>
        <w:shd w:val="clear" w:color="auto" w:fill="E8E8E8" w:themeFill="background2"/>
      </w:pPr>
      <w:r>
        <w:t>Do they feel connected to the appropriate people and resources?</w:t>
      </w:r>
    </w:p>
    <w:p w14:paraId="31A31591" w14:textId="77777777" w:rsidR="008E1AA5" w:rsidRDefault="007A072F" w:rsidP="00A9773E">
      <w:pPr>
        <w:pStyle w:val="ListParagraph"/>
        <w:numPr>
          <w:ilvl w:val="0"/>
          <w:numId w:val="17"/>
        </w:numPr>
        <w:pBdr>
          <w:left w:val="single" w:sz="48" w:space="1" w:color="747474" w:themeColor="background2" w:themeShade="80"/>
        </w:pBdr>
        <w:shd w:val="clear" w:color="auto" w:fill="E8E8E8" w:themeFill="background2"/>
      </w:pPr>
      <w:r>
        <w:t>Are they embracing the organization's values, mission, and vision?</w:t>
      </w:r>
    </w:p>
    <w:p w14:paraId="587F3A63" w14:textId="77777777" w:rsidR="008E1AA5" w:rsidRDefault="007A072F" w:rsidP="00A9773E">
      <w:pPr>
        <w:pStyle w:val="ListParagraph"/>
        <w:numPr>
          <w:ilvl w:val="0"/>
          <w:numId w:val="17"/>
        </w:numPr>
        <w:pBdr>
          <w:left w:val="single" w:sz="48" w:space="1" w:color="747474" w:themeColor="background2" w:themeShade="80"/>
        </w:pBdr>
        <w:shd w:val="clear" w:color="auto" w:fill="E8E8E8" w:themeFill="background2"/>
      </w:pPr>
      <w:r>
        <w:t>Do they understand how their work contributes to the UI mission?</w:t>
      </w:r>
    </w:p>
    <w:p w14:paraId="23EFC939" w14:textId="77777777" w:rsidR="008E1AA5" w:rsidRDefault="007A072F" w:rsidP="00A9773E">
      <w:pPr>
        <w:pStyle w:val="ListParagraph"/>
        <w:numPr>
          <w:ilvl w:val="0"/>
          <w:numId w:val="17"/>
        </w:numPr>
        <w:pBdr>
          <w:left w:val="single" w:sz="48" w:space="1" w:color="747474" w:themeColor="background2" w:themeShade="80"/>
        </w:pBdr>
        <w:shd w:val="clear" w:color="auto" w:fill="E8E8E8" w:themeFill="background2"/>
      </w:pPr>
      <w:r>
        <w:t>Discuss their performance and establish specific goals for the remainder of their first year</w:t>
      </w:r>
    </w:p>
    <w:p w14:paraId="410760B4" w14:textId="77777777" w:rsidR="008E1AA5" w:rsidRDefault="007A072F" w:rsidP="00A9773E">
      <w:pPr>
        <w:pStyle w:val="ListParagraph"/>
        <w:numPr>
          <w:ilvl w:val="0"/>
          <w:numId w:val="17"/>
        </w:numPr>
        <w:pBdr>
          <w:left w:val="single" w:sz="48" w:space="1" w:color="747474" w:themeColor="background2" w:themeShade="80"/>
        </w:pBdr>
        <w:shd w:val="clear" w:color="auto" w:fill="E8E8E8" w:themeFill="background2"/>
      </w:pPr>
      <w:r>
        <w:t>Identify longer-term career and professional development goals and align them</w:t>
      </w:r>
    </w:p>
    <w:p w14:paraId="5315C0CA" w14:textId="77777777" w:rsidR="008E1AA5" w:rsidRDefault="007A072F" w:rsidP="00A9773E">
      <w:pPr>
        <w:pStyle w:val="ListParagraph"/>
        <w:numPr>
          <w:ilvl w:val="0"/>
          <w:numId w:val="17"/>
        </w:numPr>
        <w:pBdr>
          <w:left w:val="single" w:sz="48" w:space="1" w:color="747474" w:themeColor="background2" w:themeShade="80"/>
        </w:pBdr>
        <w:shd w:val="clear" w:color="auto" w:fill="E8E8E8" w:themeFill="background2"/>
      </w:pPr>
      <w:r>
        <w:t>Discuss feedback and recognition. Do they feel recognized? How do they like to be recognized?</w:t>
      </w:r>
    </w:p>
    <w:p w14:paraId="0491F8B4" w14:textId="77777777" w:rsidR="008E1AA5" w:rsidRDefault="007A072F" w:rsidP="00A9773E">
      <w:pPr>
        <w:pStyle w:val="ListParagraph"/>
        <w:numPr>
          <w:ilvl w:val="0"/>
          <w:numId w:val="17"/>
        </w:numPr>
        <w:pBdr>
          <w:left w:val="single" w:sz="48" w:space="1" w:color="747474" w:themeColor="background2" w:themeShade="80"/>
        </w:pBdr>
        <w:shd w:val="clear" w:color="auto" w:fill="E8E8E8" w:themeFill="background2"/>
      </w:pPr>
      <w:r>
        <w:t>Determine the frequency of future check-ins</w:t>
      </w:r>
    </w:p>
    <w:p w14:paraId="11C420CD" w14:textId="77777777" w:rsidR="00505EF9" w:rsidRPr="00505EF9" w:rsidRDefault="00BA75EC" w:rsidP="00505EF9">
      <w:pPr>
        <w:pBdr>
          <w:left w:val="single" w:sz="48" w:space="1" w:color="747474" w:themeColor="background2" w:themeShade="80"/>
        </w:pBdr>
        <w:shd w:val="clear" w:color="auto" w:fill="E8E8E8" w:themeFill="background2"/>
      </w:pPr>
      <w:r w:rsidRPr="00BA75EC">
        <w:rPr>
          <w:rFonts w:ascii="Segoe UI Symbol" w:hAnsi="Segoe UI Symbol" w:cs="Segoe UI Symbol"/>
        </w:rPr>
        <w:t>☐</w:t>
      </w:r>
      <w:r>
        <w:t xml:space="preserve"> </w:t>
      </w:r>
      <w:r w:rsidR="00B64CDC">
        <w:t xml:space="preserve">Revisit Goals: </w:t>
      </w:r>
      <w:r w:rsidR="00505EF9" w:rsidRPr="00505EF9">
        <w:t>Review and adjust goals to align with evolving responsibilities, expectations, and the employee’s long-term career goals.</w:t>
      </w:r>
    </w:p>
    <w:p w14:paraId="2C2B1ED5" w14:textId="77777777" w:rsidR="00505EF9" w:rsidRPr="00505EF9" w:rsidRDefault="00505EF9" w:rsidP="00505EF9">
      <w:pPr>
        <w:numPr>
          <w:ilvl w:val="0"/>
          <w:numId w:val="22"/>
        </w:numPr>
        <w:pBdr>
          <w:left w:val="single" w:sz="48" w:space="1" w:color="747474" w:themeColor="background2" w:themeShade="80"/>
        </w:pBdr>
        <w:shd w:val="clear" w:color="auto" w:fill="E8E8E8" w:themeFill="background2"/>
      </w:pPr>
      <w:hyperlink r:id="rId73" w:history="1">
        <w:r w:rsidRPr="00505EF9">
          <w:rPr>
            <w:rStyle w:val="Hyperlink"/>
          </w:rPr>
          <w:t>SMART Goal Worksheet</w:t>
        </w:r>
      </w:hyperlink>
    </w:p>
    <w:p w14:paraId="0D4A9A5D" w14:textId="46B67289" w:rsidR="00505EF9" w:rsidRPr="00505EF9" w:rsidRDefault="00505EF9" w:rsidP="00505EF9">
      <w:pPr>
        <w:numPr>
          <w:ilvl w:val="0"/>
          <w:numId w:val="22"/>
        </w:numPr>
        <w:pBdr>
          <w:left w:val="single" w:sz="48" w:space="1" w:color="747474" w:themeColor="background2" w:themeShade="80"/>
        </w:pBdr>
        <w:shd w:val="clear" w:color="auto" w:fill="E8E8E8" w:themeFill="background2"/>
      </w:pPr>
      <w:hyperlink r:id="rId74" w:anchor=":~:text=Career%20Goal%20Setting%20Workbook%20(download)" w:history="1">
        <w:r w:rsidRPr="00505EF9">
          <w:rPr>
            <w:rStyle w:val="Hyperlink"/>
          </w:rPr>
          <w:t>Career Goal Setting Workbook</w:t>
        </w:r>
      </w:hyperlink>
      <w:r w:rsidRPr="00505EF9">
        <w:t xml:space="preserve"> </w:t>
      </w:r>
    </w:p>
    <w:p w14:paraId="6EFEB368" w14:textId="53CD1EE6" w:rsidR="008E1AA5" w:rsidRDefault="00505EF9" w:rsidP="00B76576">
      <w:pPr>
        <w:numPr>
          <w:ilvl w:val="0"/>
          <w:numId w:val="22"/>
        </w:numPr>
        <w:pBdr>
          <w:left w:val="single" w:sz="48" w:space="1" w:color="747474" w:themeColor="background2" w:themeShade="80"/>
        </w:pBdr>
        <w:shd w:val="clear" w:color="auto" w:fill="E8E8E8" w:themeFill="background2"/>
      </w:pPr>
      <w:hyperlink r:id="rId75" w:anchor=":~:text=Supervisor%20Guide%20to%20Career%20Support%20(download)" w:history="1">
        <w:r w:rsidRPr="00505EF9">
          <w:rPr>
            <w:rStyle w:val="Hyperlink"/>
          </w:rPr>
          <w:t>Supervisor Guide to Career Support</w:t>
        </w:r>
      </w:hyperlink>
      <w:r w:rsidR="007A072F">
        <w:br w:type="page"/>
      </w:r>
    </w:p>
    <w:p w14:paraId="3C358874" w14:textId="737FB826" w:rsidR="008E1AA5" w:rsidRDefault="00697C6E" w:rsidP="00A9773E">
      <w:pPr>
        <w:pStyle w:val="Heading2"/>
      </w:pPr>
      <w:bookmarkStart w:id="8" w:name="_8_—_FIRST"/>
      <w:bookmarkEnd w:id="8"/>
      <w:r>
        <w:lastRenderedPageBreak/>
        <w:t xml:space="preserve">SECTION </w:t>
      </w:r>
      <w:r w:rsidR="007A072F">
        <w:t>8 — FIRST YEAR</w:t>
      </w:r>
    </w:p>
    <w:p w14:paraId="6CC0A4BA" w14:textId="77777777" w:rsidR="008E1AA5" w:rsidRDefault="007A072F" w:rsidP="00323A71">
      <w:r>
        <w:t xml:space="preserve">An employee's </w:t>
      </w:r>
      <w:r>
        <w:rPr>
          <w:b/>
          <w:bCs/>
        </w:rPr>
        <w:t>first year</w:t>
      </w:r>
      <w:r>
        <w:t xml:space="preserve"> sets the tone for their career. When they complete one year of employment, it is crucial for supervisors to take the time to discuss their accomplishments, give feedback, and plan for future growth. The onboarding process from 6 months to one year ensures employees align with the university's goals, feel recognized for their contributions, and are motivated to continue their professional development and career at the University of Iowa.</w:t>
      </w:r>
    </w:p>
    <w:p w14:paraId="5C12AC70" w14:textId="77777777" w:rsidR="00B76053" w:rsidRDefault="00B76053" w:rsidP="00323A71"/>
    <w:p w14:paraId="357C6490" w14:textId="6D5FE1F9" w:rsidR="008E1AA5" w:rsidRPr="00141B73" w:rsidRDefault="007A072F" w:rsidP="00141B73">
      <w:pPr>
        <w:pBdr>
          <w:left w:val="single" w:sz="48" w:space="1" w:color="FFCD00"/>
        </w:pBdr>
        <w:shd w:val="clear" w:color="auto" w:fill="FFFAE5"/>
        <w:rPr>
          <w:rFonts w:ascii="Antonio" w:hAnsi="Antonio"/>
          <w:b/>
          <w:bCs/>
          <w:sz w:val="36"/>
          <w:szCs w:val="36"/>
        </w:rPr>
      </w:pPr>
      <w:r w:rsidRPr="00141B73">
        <w:rPr>
          <w:rFonts w:ascii="Antonio" w:hAnsi="Antonio"/>
          <w:b/>
          <w:bCs/>
          <w:sz w:val="36"/>
          <w:szCs w:val="36"/>
        </w:rPr>
        <w:t>SUPERVISOR TIPS</w:t>
      </w:r>
    </w:p>
    <w:p w14:paraId="002ABEDC" w14:textId="77777777" w:rsidR="008E1AA5" w:rsidRDefault="007A072F" w:rsidP="00141B73">
      <w:pPr>
        <w:pBdr>
          <w:left w:val="single" w:sz="48" w:space="1" w:color="FFCD00"/>
        </w:pBdr>
        <w:shd w:val="clear" w:color="auto" w:fill="FFFAE5"/>
      </w:pPr>
      <w:r>
        <w:rPr>
          <w:b/>
          <w:bCs/>
        </w:rPr>
        <w:t xml:space="preserve">Recognition and Feedback: </w:t>
      </w:r>
      <w:r>
        <w:t>Regularly acknowledge the employee's accomplishments and provide constructive feedback.</w:t>
      </w:r>
    </w:p>
    <w:p w14:paraId="02E8A989" w14:textId="79D3A6B7" w:rsidR="008E1AA5" w:rsidRDefault="007A072F" w:rsidP="00141B73">
      <w:pPr>
        <w:pBdr>
          <w:left w:val="single" w:sz="48" w:space="1" w:color="FFCD00"/>
        </w:pBdr>
        <w:shd w:val="clear" w:color="auto" w:fill="FFFAE5"/>
      </w:pPr>
      <w:r>
        <w:rPr>
          <w:b/>
          <w:bCs/>
        </w:rPr>
        <w:t xml:space="preserve">Goal Setting and Review: </w:t>
      </w:r>
      <w:r>
        <w:t xml:space="preserve">Help the employee </w:t>
      </w:r>
      <w:hyperlink r:id="rId76" w:history="1">
        <w:r w:rsidRPr="000931B4">
          <w:rPr>
            <w:rStyle w:val="Hyperlink"/>
          </w:rPr>
          <w:t>set and review goals</w:t>
        </w:r>
      </w:hyperlink>
      <w:r>
        <w:t xml:space="preserve"> to ensure they are on track and aligned with the university's objectives.</w:t>
      </w:r>
    </w:p>
    <w:p w14:paraId="32BC954F" w14:textId="7AF12536" w:rsidR="008E1AA5" w:rsidRDefault="007A072F" w:rsidP="00141B73">
      <w:pPr>
        <w:pBdr>
          <w:left w:val="single" w:sz="48" w:space="1" w:color="FFCD00"/>
        </w:pBdr>
        <w:shd w:val="clear" w:color="auto" w:fill="FFFAE5"/>
      </w:pPr>
      <w:r>
        <w:rPr>
          <w:b/>
          <w:bCs/>
        </w:rPr>
        <w:t xml:space="preserve">Professional Development: </w:t>
      </w:r>
      <w:r>
        <w:t xml:space="preserve">Encourage the employee to pursue </w:t>
      </w:r>
      <w:hyperlink r:id="rId77" w:history="1">
        <w:r w:rsidRPr="00E93188">
          <w:rPr>
            <w:rStyle w:val="Hyperlink"/>
          </w:rPr>
          <w:t>professional development opportunities</w:t>
        </w:r>
      </w:hyperlink>
      <w:r>
        <w:t xml:space="preserve"> and provide support for their career growth.</w:t>
      </w:r>
    </w:p>
    <w:p w14:paraId="07B8C3D2" w14:textId="77777777" w:rsidR="008E1AA5" w:rsidRDefault="007A072F" w:rsidP="00141B73">
      <w:pPr>
        <w:pBdr>
          <w:left w:val="single" w:sz="48" w:space="1" w:color="FFCD00"/>
        </w:pBdr>
        <w:shd w:val="clear" w:color="auto" w:fill="FFFAE5"/>
      </w:pPr>
      <w:r>
        <w:rPr>
          <w:b/>
          <w:bCs/>
        </w:rPr>
        <w:t xml:space="preserve">Engagement and Participation: </w:t>
      </w:r>
      <w:r>
        <w:t>Promote active participation in decision-making processes and regular meetings to increase their autonomy and ensure their voice is heard.</w:t>
      </w:r>
    </w:p>
    <w:p w14:paraId="1C2E881D" w14:textId="7D866B4C" w:rsidR="00150165" w:rsidRDefault="007A072F" w:rsidP="00141B73">
      <w:pPr>
        <w:pBdr>
          <w:left w:val="single" w:sz="48" w:space="1" w:color="FFCD00"/>
        </w:pBdr>
        <w:shd w:val="clear" w:color="auto" w:fill="FFFAE5"/>
      </w:pPr>
      <w:r>
        <w:rPr>
          <w:b/>
          <w:bCs/>
        </w:rPr>
        <w:t xml:space="preserve">Support and Resources: </w:t>
      </w:r>
      <w:r>
        <w:t>Ensure they are aware of and utilize available resources for career development and personal well-being to contribute to work-life balance and longevity.</w:t>
      </w:r>
    </w:p>
    <w:p w14:paraId="7B0958AE" w14:textId="77777777" w:rsidR="008E1AA5" w:rsidRDefault="008E1AA5" w:rsidP="00323A71"/>
    <w:p w14:paraId="309C14EE" w14:textId="59414596" w:rsidR="008E1AA5" w:rsidRPr="00141B73" w:rsidRDefault="007A072F" w:rsidP="00141B73">
      <w:pPr>
        <w:pBdr>
          <w:left w:val="single" w:sz="48" w:space="4" w:color="747474" w:themeColor="background2" w:themeShade="80"/>
        </w:pBdr>
        <w:shd w:val="clear" w:color="auto" w:fill="E8E8E8" w:themeFill="background2"/>
        <w:rPr>
          <w:rFonts w:ascii="Antonio" w:hAnsi="Antonio"/>
          <w:b/>
          <w:bCs/>
          <w:sz w:val="36"/>
          <w:szCs w:val="36"/>
        </w:rPr>
      </w:pPr>
      <w:r w:rsidRPr="00141B73">
        <w:rPr>
          <w:rFonts w:ascii="Antonio" w:hAnsi="Antonio"/>
          <w:b/>
          <w:bCs/>
          <w:sz w:val="36"/>
          <w:szCs w:val="36"/>
        </w:rPr>
        <w:t>SUPERVISOR CHECKLIST</w:t>
      </w:r>
    </w:p>
    <w:p w14:paraId="6EDBC2E7" w14:textId="77777777" w:rsidR="008E1AA5" w:rsidRDefault="007A072F" w:rsidP="00141B73">
      <w:pPr>
        <w:pBdr>
          <w:left w:val="single" w:sz="48" w:space="4" w:color="747474" w:themeColor="background2" w:themeShade="80"/>
        </w:pBdr>
        <w:shd w:val="clear" w:color="auto" w:fill="E8E8E8" w:themeFill="background2"/>
      </w:pPr>
      <w:r>
        <w:rPr>
          <w:rFonts w:ascii="Segoe UI Symbol" w:hAnsi="Segoe UI Symbol" w:cs="Segoe UI Symbol"/>
        </w:rPr>
        <w:t>☐</w:t>
      </w:r>
      <w:r>
        <w:t xml:space="preserve"> Hold a check-in meeting to:</w:t>
      </w:r>
    </w:p>
    <w:p w14:paraId="7FD10CF4" w14:textId="77777777" w:rsidR="008E1AA5" w:rsidRDefault="007A072F" w:rsidP="00A9773E">
      <w:pPr>
        <w:pStyle w:val="ListParagraph"/>
        <w:numPr>
          <w:ilvl w:val="0"/>
          <w:numId w:val="18"/>
        </w:numPr>
        <w:pBdr>
          <w:left w:val="single" w:sz="48" w:space="4" w:color="747474" w:themeColor="background2" w:themeShade="80"/>
        </w:pBdr>
        <w:shd w:val="clear" w:color="auto" w:fill="E8E8E8" w:themeFill="background2"/>
      </w:pPr>
      <w:r>
        <w:t>Recognize and celebrate the new employee's achievements</w:t>
      </w:r>
    </w:p>
    <w:p w14:paraId="11EAE25B" w14:textId="77777777" w:rsidR="008E1AA5" w:rsidRDefault="007A072F" w:rsidP="00A9773E">
      <w:pPr>
        <w:pStyle w:val="ListParagraph"/>
        <w:numPr>
          <w:ilvl w:val="0"/>
          <w:numId w:val="18"/>
        </w:numPr>
        <w:pBdr>
          <w:left w:val="single" w:sz="48" w:space="4" w:color="747474" w:themeColor="background2" w:themeShade="80"/>
        </w:pBdr>
        <w:shd w:val="clear" w:color="auto" w:fill="E8E8E8" w:themeFill="background2"/>
      </w:pPr>
      <w:r>
        <w:t>Review the success of the onboarding process</w:t>
      </w:r>
    </w:p>
    <w:p w14:paraId="7AFA7E51" w14:textId="77777777" w:rsidR="008E1AA5" w:rsidRDefault="007A072F" w:rsidP="00A9773E">
      <w:pPr>
        <w:pStyle w:val="ListParagraph"/>
        <w:numPr>
          <w:ilvl w:val="0"/>
          <w:numId w:val="18"/>
        </w:numPr>
        <w:pBdr>
          <w:left w:val="single" w:sz="48" w:space="4" w:color="747474" w:themeColor="background2" w:themeShade="80"/>
        </w:pBdr>
        <w:shd w:val="clear" w:color="auto" w:fill="E8E8E8" w:themeFill="background2"/>
      </w:pPr>
      <w:r>
        <w:t>Is the job still aligning with expectations?</w:t>
      </w:r>
    </w:p>
    <w:p w14:paraId="76CCF1A4" w14:textId="77777777" w:rsidR="008E1AA5" w:rsidRDefault="007A072F" w:rsidP="00A9773E">
      <w:pPr>
        <w:pStyle w:val="ListParagraph"/>
        <w:numPr>
          <w:ilvl w:val="0"/>
          <w:numId w:val="18"/>
        </w:numPr>
        <w:pBdr>
          <w:left w:val="single" w:sz="48" w:space="4" w:color="747474" w:themeColor="background2" w:themeShade="80"/>
        </w:pBdr>
        <w:shd w:val="clear" w:color="auto" w:fill="E8E8E8" w:themeFill="background2"/>
      </w:pPr>
      <w:r>
        <w:t>Do they feel confident in their role and work autonomously?</w:t>
      </w:r>
    </w:p>
    <w:p w14:paraId="2F5F2979" w14:textId="77777777" w:rsidR="008E1AA5" w:rsidRDefault="007A072F" w:rsidP="00A9773E">
      <w:pPr>
        <w:pStyle w:val="ListParagraph"/>
        <w:numPr>
          <w:ilvl w:val="0"/>
          <w:numId w:val="18"/>
        </w:numPr>
        <w:pBdr>
          <w:left w:val="single" w:sz="48" w:space="4" w:color="747474" w:themeColor="background2" w:themeShade="80"/>
        </w:pBdr>
        <w:shd w:val="clear" w:color="auto" w:fill="E8E8E8" w:themeFill="background2"/>
      </w:pPr>
      <w:r>
        <w:t>Are they embracing the organization's values, mission, and vision?</w:t>
      </w:r>
    </w:p>
    <w:p w14:paraId="70C6DB66" w14:textId="77777777" w:rsidR="008E1AA5" w:rsidRDefault="007A072F" w:rsidP="00A9773E">
      <w:pPr>
        <w:pStyle w:val="ListParagraph"/>
        <w:numPr>
          <w:ilvl w:val="0"/>
          <w:numId w:val="18"/>
        </w:numPr>
        <w:pBdr>
          <w:left w:val="single" w:sz="48" w:space="4" w:color="747474" w:themeColor="background2" w:themeShade="80"/>
        </w:pBdr>
        <w:shd w:val="clear" w:color="auto" w:fill="E8E8E8" w:themeFill="background2"/>
      </w:pPr>
      <w:r>
        <w:t>Do they understand how their work contributes to the UI mission?</w:t>
      </w:r>
    </w:p>
    <w:p w14:paraId="17DBCD18" w14:textId="77777777" w:rsidR="008E1AA5" w:rsidRDefault="007A072F" w:rsidP="00A9773E">
      <w:pPr>
        <w:pStyle w:val="ListParagraph"/>
        <w:numPr>
          <w:ilvl w:val="0"/>
          <w:numId w:val="18"/>
        </w:numPr>
        <w:pBdr>
          <w:left w:val="single" w:sz="48" w:space="4" w:color="747474" w:themeColor="background2" w:themeShade="80"/>
        </w:pBdr>
        <w:shd w:val="clear" w:color="auto" w:fill="E8E8E8" w:themeFill="background2"/>
      </w:pPr>
      <w:r>
        <w:t>Do they feel they are making a difference?</w:t>
      </w:r>
    </w:p>
    <w:p w14:paraId="6657E111" w14:textId="77777777" w:rsidR="008E1AA5" w:rsidRDefault="007A072F" w:rsidP="00A9773E">
      <w:pPr>
        <w:pStyle w:val="ListParagraph"/>
        <w:numPr>
          <w:ilvl w:val="0"/>
          <w:numId w:val="18"/>
        </w:numPr>
        <w:pBdr>
          <w:left w:val="single" w:sz="48" w:space="4" w:color="747474" w:themeColor="background2" w:themeShade="80"/>
        </w:pBdr>
        <w:shd w:val="clear" w:color="auto" w:fill="E8E8E8" w:themeFill="background2"/>
      </w:pPr>
      <w:r>
        <w:t>Do they feel the supervisor is committed to their success?</w:t>
      </w:r>
    </w:p>
    <w:p w14:paraId="546230BA" w14:textId="77777777" w:rsidR="008E1AA5" w:rsidRDefault="007A072F" w:rsidP="00A9773E">
      <w:pPr>
        <w:pStyle w:val="ListParagraph"/>
        <w:numPr>
          <w:ilvl w:val="0"/>
          <w:numId w:val="18"/>
        </w:numPr>
        <w:pBdr>
          <w:left w:val="single" w:sz="48" w:space="4" w:color="747474" w:themeColor="background2" w:themeShade="80"/>
        </w:pBdr>
        <w:shd w:val="clear" w:color="auto" w:fill="E8E8E8" w:themeFill="background2"/>
      </w:pPr>
      <w:r>
        <w:t>Discuss goals and performance</w:t>
      </w:r>
    </w:p>
    <w:p w14:paraId="55F42A75" w14:textId="77777777" w:rsidR="008E1AA5" w:rsidRDefault="007A072F" w:rsidP="00A9773E">
      <w:pPr>
        <w:pStyle w:val="ListParagraph"/>
        <w:numPr>
          <w:ilvl w:val="0"/>
          <w:numId w:val="18"/>
        </w:numPr>
        <w:pBdr>
          <w:left w:val="single" w:sz="48" w:space="4" w:color="747474" w:themeColor="background2" w:themeShade="80"/>
        </w:pBdr>
        <w:shd w:val="clear" w:color="auto" w:fill="E8E8E8" w:themeFill="background2"/>
      </w:pPr>
      <w:r>
        <w:t>Are they performing at a high level and meeting their goals?</w:t>
      </w:r>
    </w:p>
    <w:p w14:paraId="130DB102" w14:textId="77777777" w:rsidR="008E1AA5" w:rsidRDefault="007A072F" w:rsidP="00A9773E">
      <w:pPr>
        <w:pStyle w:val="ListParagraph"/>
        <w:numPr>
          <w:ilvl w:val="0"/>
          <w:numId w:val="18"/>
        </w:numPr>
        <w:pBdr>
          <w:left w:val="single" w:sz="48" w:space="4" w:color="747474" w:themeColor="background2" w:themeShade="80"/>
        </w:pBdr>
        <w:shd w:val="clear" w:color="auto" w:fill="E8E8E8" w:themeFill="background2"/>
      </w:pPr>
      <w:r>
        <w:t>Do they feel supported in achieving longer-term career and professional development goals?</w:t>
      </w:r>
    </w:p>
    <w:p w14:paraId="0F4C5FCA" w14:textId="77777777" w:rsidR="008E1AA5" w:rsidRDefault="007A072F" w:rsidP="00A9773E">
      <w:pPr>
        <w:pStyle w:val="ListParagraph"/>
        <w:numPr>
          <w:ilvl w:val="0"/>
          <w:numId w:val="18"/>
        </w:numPr>
        <w:pBdr>
          <w:left w:val="single" w:sz="48" w:space="4" w:color="747474" w:themeColor="background2" w:themeShade="80"/>
        </w:pBdr>
        <w:shd w:val="clear" w:color="auto" w:fill="E8E8E8" w:themeFill="background2"/>
      </w:pPr>
      <w:r>
        <w:t>Do they feel connected to the appropriate resources to help advance their career?</w:t>
      </w:r>
    </w:p>
    <w:sectPr w:rsidR="008E1AA5" w:rsidSect="00720E1B">
      <w:headerReference w:type="default" r:id="rId78"/>
      <w:footerReference w:type="default" r:id="rId79"/>
      <w:headerReference w:type="first" r:id="rId80"/>
      <w:pgSz w:w="12240" w:h="15840"/>
      <w:pgMar w:top="1080" w:right="1080" w:bottom="1080" w:left="1080" w:header="708"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9EAF8" w14:textId="77777777" w:rsidR="008F1550" w:rsidRDefault="008F1550" w:rsidP="00323A71">
      <w:pPr>
        <w:spacing w:before="0" w:after="0"/>
      </w:pPr>
      <w:r>
        <w:separator/>
      </w:r>
    </w:p>
  </w:endnote>
  <w:endnote w:type="continuationSeparator" w:id="0">
    <w:p w14:paraId="58B075C5" w14:textId="77777777" w:rsidR="008F1550" w:rsidRDefault="008F1550" w:rsidP="00323A7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Roboto Black">
    <w:panose1 w:val="02000000000000000000"/>
    <w:charset w:val="00"/>
    <w:family w:val="auto"/>
    <w:pitch w:val="variable"/>
    <w:sig w:usb0="E00002FF" w:usb1="5000205B" w:usb2="00000020" w:usb3="00000000" w:csb0="0000019F" w:csb1="00000000"/>
  </w:font>
  <w:font w:name="Antonio">
    <w:panose1 w:val="02000303000000000000"/>
    <w:charset w:val="00"/>
    <w:family w:val="auto"/>
    <w:pitch w:val="variable"/>
    <w:sig w:usb0="A00000EF" w:usb1="5000204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28E33" w14:textId="3BC9A96F" w:rsidR="00084446" w:rsidRDefault="00084446" w:rsidP="005429B3">
    <w:pPr>
      <w:pStyle w:val="Footer"/>
    </w:pPr>
    <w:r>
      <w:t xml:space="preserve">                </w:t>
    </w:r>
    <w:r w:rsidR="005429B3">
      <w:tab/>
    </w:r>
    <w:r w:rsidR="005429B3">
      <w:tab/>
    </w:r>
    <w:r>
      <w:t xml:space="preserve">                                                      </w:t>
    </w:r>
    <w:r w:rsidRPr="00084446">
      <w:t xml:space="preserve">Page </w:t>
    </w:r>
    <w:sdt>
      <w:sdtPr>
        <w:id w:val="-86883159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6FC5D50" w14:textId="7E24651E" w:rsidR="00EF478F" w:rsidRDefault="005429B3">
    <w:pPr>
      <w:pStyle w:val="Footer"/>
    </w:pPr>
    <w:r>
      <w:rPr>
        <w:noProof/>
      </w:rPr>
      <mc:AlternateContent>
        <mc:Choice Requires="wps">
          <w:drawing>
            <wp:anchor distT="0" distB="0" distL="114300" distR="114300" simplePos="0" relativeHeight="251660288" behindDoc="0" locked="0" layoutInCell="1" allowOverlap="1" wp14:anchorId="1C9E0BCE" wp14:editId="34D4125C">
              <wp:simplePos x="0" y="0"/>
              <wp:positionH relativeFrom="margin">
                <wp:align>center</wp:align>
              </wp:positionH>
              <wp:positionV relativeFrom="paragraph">
                <wp:posOffset>80010</wp:posOffset>
              </wp:positionV>
              <wp:extent cx="2103120" cy="3657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65760"/>
                      </a:xfrm>
                      <a:prstGeom prst="rect">
                        <a:avLst/>
                      </a:prstGeom>
                      <a:solidFill>
                        <a:srgbClr val="FFCD00"/>
                      </a:solidFill>
                      <a:ln>
                        <a:noFill/>
                        <a:headEnd/>
                        <a:tailEnd/>
                      </a:ln>
                    </wps:spPr>
                    <wps:style>
                      <a:lnRef idx="2">
                        <a:schemeClr val="dk1">
                          <a:shade val="15000"/>
                        </a:schemeClr>
                      </a:lnRef>
                      <a:fillRef idx="1">
                        <a:schemeClr val="dk1"/>
                      </a:fillRef>
                      <a:effectRef idx="0">
                        <a:schemeClr val="dk1"/>
                      </a:effectRef>
                      <a:fontRef idx="minor">
                        <a:schemeClr val="lt1"/>
                      </a:fontRef>
                    </wps:style>
                    <wps:txbx>
                      <w:txbxContent>
                        <w:p w14:paraId="2AEA3FA5" w14:textId="7E8ED943" w:rsidR="00781B71" w:rsidRPr="00ED596E" w:rsidRDefault="00781B71" w:rsidP="00ED596E">
                          <w:pPr>
                            <w:jc w:val="center"/>
                            <w:rPr>
                              <w:rFonts w:ascii="Roboto Black" w:hAnsi="Roboto Black"/>
                              <w:color w:val="0D0D0D" w:themeColor="text1" w:themeTint="F2"/>
                            </w:rPr>
                          </w:pPr>
                          <w:hyperlink w:anchor="_TABLE_OF_CONTENTS" w:history="1">
                            <w:r w:rsidRPr="00ED596E">
                              <w:rPr>
                                <w:rStyle w:val="Hyperlink"/>
                                <w:rFonts w:ascii="Roboto Black" w:hAnsi="Roboto Black"/>
                                <w:color w:val="0D0D0D" w:themeColor="text1" w:themeTint="F2"/>
                              </w:rPr>
                              <w:t>Back to Table of Contents</w:t>
                            </w:r>
                          </w:hyperlink>
                        </w:p>
                      </w:txbxContent>
                    </wps:txbx>
                    <wps:bodyPr rot="0" vert="horz" wrap="square" lIns="91440" tIns="45720" rIns="91440" bIns="45720" anchor="t" anchorCtr="0">
                      <a:noAutofit/>
                    </wps:bodyPr>
                  </wps:wsp>
                </a:graphicData>
              </a:graphic>
            </wp:anchor>
          </w:drawing>
        </mc:Choice>
        <mc:Fallback>
          <w:pict>
            <v:shapetype w14:anchorId="1C9E0BCE" id="_x0000_t202" coordsize="21600,21600" o:spt="202" path="m,l,21600r21600,l21600,xe">
              <v:stroke joinstyle="miter"/>
              <v:path gradientshapeok="t" o:connecttype="rect"/>
            </v:shapetype>
            <v:shape id="Text Box 2" o:spid="_x0000_s1026" type="#_x0000_t202" style="position:absolute;margin-left:0;margin-top:6.3pt;width:165.6pt;height:28.8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" fillcolor="#ffcd00" stroked="f" strokeweight="1.5pt">
              <v:textbox>
                <w:txbxContent>
                  <w:p w14:paraId="2AEA3FA5" w14:textId="7E8ED943" w:rsidR="00781B71" w:rsidRPr="00ED596E" w:rsidRDefault="00781B71" w:rsidP="00ED596E">
                    <w:pPr>
                      <w:jc w:val="center"/>
                      <w:rPr>
                        <w:rFonts w:ascii="Roboto Black" w:hAnsi="Roboto Black"/>
                        <w:color w:val="0D0D0D" w:themeColor="text1" w:themeTint="F2"/>
                      </w:rPr>
                    </w:pPr>
                    <w:hyperlink w:anchor="_TABLE_OF_CONTENTS" w:history="1">
                      <w:r w:rsidRPr="00ED596E">
                        <w:rPr>
                          <w:rStyle w:val="Hyperlink"/>
                          <w:rFonts w:ascii="Roboto Black" w:hAnsi="Roboto Black"/>
                          <w:color w:val="0D0D0D" w:themeColor="text1" w:themeTint="F2"/>
                        </w:rPr>
                        <w:t>Back to Table of Contents</w:t>
                      </w:r>
                    </w:hyperlink>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6702C" w14:textId="77777777" w:rsidR="008F1550" w:rsidRDefault="008F1550" w:rsidP="00323A71">
      <w:pPr>
        <w:spacing w:before="0" w:after="0"/>
      </w:pPr>
      <w:r>
        <w:separator/>
      </w:r>
    </w:p>
  </w:footnote>
  <w:footnote w:type="continuationSeparator" w:id="0">
    <w:p w14:paraId="7442E59E" w14:textId="77777777" w:rsidR="008F1550" w:rsidRDefault="008F1550" w:rsidP="00323A7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EB77D" w14:textId="716F1483" w:rsidR="003F7A4C" w:rsidRDefault="003F7A4C" w:rsidP="003F7A4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FAEDC" w14:textId="7B57F0F5" w:rsidR="00720E1B" w:rsidRDefault="00720E1B">
    <w:pPr>
      <w:pStyle w:val="Header"/>
    </w:pPr>
    <w:r>
      <w:rPr>
        <w:noProof/>
      </w:rPr>
      <mc:AlternateContent>
        <mc:Choice Requires="wps">
          <w:drawing>
            <wp:anchor distT="0" distB="0" distL="114300" distR="114300" simplePos="0" relativeHeight="251659264" behindDoc="0" locked="0" layoutInCell="1" allowOverlap="1" wp14:anchorId="77C3CEA0" wp14:editId="1B68DD31">
              <wp:simplePos x="0" y="0"/>
              <wp:positionH relativeFrom="column">
                <wp:posOffset>-923925</wp:posOffset>
              </wp:positionH>
              <wp:positionV relativeFrom="paragraph">
                <wp:posOffset>-448310</wp:posOffset>
              </wp:positionV>
              <wp:extent cx="8372475" cy="695325"/>
              <wp:effectExtent l="0" t="0" r="9525" b="9525"/>
              <wp:wrapNone/>
              <wp:docPr id="1846001639"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72475" cy="695325"/>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DD1D96" id="Rectangle 3" o:spid="_x0000_s1026" alt="&quot;&quot;" style="position:absolute;margin-left:-72.75pt;margin-top:-35.3pt;width:659.25pt;height:54.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" fillcolor="#ffcd00" stroked="f"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76ABF"/>
    <w:multiLevelType w:val="hybridMultilevel"/>
    <w:tmpl w:val="E3F2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4777F"/>
    <w:multiLevelType w:val="hybridMultilevel"/>
    <w:tmpl w:val="2428A016"/>
    <w:lvl w:ilvl="0" w:tplc="0122F30C">
      <w:start w:val="1"/>
      <w:numFmt w:val="bullet"/>
      <w:lvlText w:val="◦"/>
      <w:lvlJc w:val="left"/>
      <w:pPr>
        <w:ind w:left="360" w:hanging="360"/>
      </w:pPr>
    </w:lvl>
    <w:lvl w:ilvl="1" w:tplc="A13C2CF6">
      <w:numFmt w:val="decimal"/>
      <w:lvlText w:val=""/>
      <w:lvlJc w:val="left"/>
    </w:lvl>
    <w:lvl w:ilvl="2" w:tplc="572C9E56">
      <w:numFmt w:val="decimal"/>
      <w:lvlText w:val=""/>
      <w:lvlJc w:val="left"/>
    </w:lvl>
    <w:lvl w:ilvl="3" w:tplc="E74842C2">
      <w:numFmt w:val="decimal"/>
      <w:lvlText w:val=""/>
      <w:lvlJc w:val="left"/>
    </w:lvl>
    <w:lvl w:ilvl="4" w:tplc="85EAE10C">
      <w:numFmt w:val="decimal"/>
      <w:lvlText w:val=""/>
      <w:lvlJc w:val="left"/>
    </w:lvl>
    <w:lvl w:ilvl="5" w:tplc="15420150">
      <w:numFmt w:val="decimal"/>
      <w:lvlText w:val=""/>
      <w:lvlJc w:val="left"/>
    </w:lvl>
    <w:lvl w:ilvl="6" w:tplc="AF0CDFE2">
      <w:numFmt w:val="decimal"/>
      <w:lvlText w:val=""/>
      <w:lvlJc w:val="left"/>
    </w:lvl>
    <w:lvl w:ilvl="7" w:tplc="86C2353C">
      <w:numFmt w:val="decimal"/>
      <w:lvlText w:val=""/>
      <w:lvlJc w:val="left"/>
    </w:lvl>
    <w:lvl w:ilvl="8" w:tplc="ABDCB7F6">
      <w:numFmt w:val="decimal"/>
      <w:lvlText w:val=""/>
      <w:lvlJc w:val="left"/>
    </w:lvl>
  </w:abstractNum>
  <w:abstractNum w:abstractNumId="2" w15:restartNumberingAfterBreak="0">
    <w:nsid w:val="061A3FA8"/>
    <w:multiLevelType w:val="hybridMultilevel"/>
    <w:tmpl w:val="B62A0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D72E9"/>
    <w:multiLevelType w:val="hybridMultilevel"/>
    <w:tmpl w:val="2BDAA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70DCE"/>
    <w:multiLevelType w:val="hybridMultilevel"/>
    <w:tmpl w:val="7A743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CF7E3A"/>
    <w:multiLevelType w:val="multilevel"/>
    <w:tmpl w:val="907A0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972809"/>
    <w:multiLevelType w:val="hybridMultilevel"/>
    <w:tmpl w:val="35BA9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893932"/>
    <w:multiLevelType w:val="hybridMultilevel"/>
    <w:tmpl w:val="DD1C0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634DF6"/>
    <w:multiLevelType w:val="multilevel"/>
    <w:tmpl w:val="4D9A9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C3257C"/>
    <w:multiLevelType w:val="multilevel"/>
    <w:tmpl w:val="8CF40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D01EB0"/>
    <w:multiLevelType w:val="hybridMultilevel"/>
    <w:tmpl w:val="F9443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377299"/>
    <w:multiLevelType w:val="hybridMultilevel"/>
    <w:tmpl w:val="4E72E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7D59F7"/>
    <w:multiLevelType w:val="hybridMultilevel"/>
    <w:tmpl w:val="4A10C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635098"/>
    <w:multiLevelType w:val="hybridMultilevel"/>
    <w:tmpl w:val="1EACF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9710B4E"/>
    <w:multiLevelType w:val="multilevel"/>
    <w:tmpl w:val="B12C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1B5578"/>
    <w:multiLevelType w:val="hybridMultilevel"/>
    <w:tmpl w:val="45181C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63E346E"/>
    <w:multiLevelType w:val="hybridMultilevel"/>
    <w:tmpl w:val="33047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A5645E1"/>
    <w:multiLevelType w:val="hybridMultilevel"/>
    <w:tmpl w:val="16EA8436"/>
    <w:lvl w:ilvl="0" w:tplc="7840BD56">
      <w:start w:val="1"/>
      <w:numFmt w:val="bullet"/>
      <w:lvlText w:val="●"/>
      <w:lvlJc w:val="left"/>
      <w:pPr>
        <w:ind w:left="720" w:hanging="360"/>
      </w:pPr>
    </w:lvl>
    <w:lvl w:ilvl="1" w:tplc="0A2C8068">
      <w:start w:val="1"/>
      <w:numFmt w:val="bullet"/>
      <w:lvlText w:val="○"/>
      <w:lvlJc w:val="left"/>
      <w:pPr>
        <w:ind w:left="1440" w:hanging="360"/>
      </w:pPr>
    </w:lvl>
    <w:lvl w:ilvl="2" w:tplc="945AEA20">
      <w:start w:val="1"/>
      <w:numFmt w:val="bullet"/>
      <w:lvlText w:val="■"/>
      <w:lvlJc w:val="left"/>
      <w:pPr>
        <w:ind w:left="2160" w:hanging="360"/>
      </w:pPr>
    </w:lvl>
    <w:lvl w:ilvl="3" w:tplc="4B86C1C4">
      <w:start w:val="1"/>
      <w:numFmt w:val="bullet"/>
      <w:lvlText w:val="●"/>
      <w:lvlJc w:val="left"/>
      <w:pPr>
        <w:ind w:left="2880" w:hanging="360"/>
      </w:pPr>
    </w:lvl>
    <w:lvl w:ilvl="4" w:tplc="220EFED6">
      <w:start w:val="1"/>
      <w:numFmt w:val="bullet"/>
      <w:lvlText w:val="○"/>
      <w:lvlJc w:val="left"/>
      <w:pPr>
        <w:ind w:left="3600" w:hanging="360"/>
      </w:pPr>
    </w:lvl>
    <w:lvl w:ilvl="5" w:tplc="E7E86BA4">
      <w:start w:val="1"/>
      <w:numFmt w:val="bullet"/>
      <w:lvlText w:val="■"/>
      <w:lvlJc w:val="left"/>
      <w:pPr>
        <w:ind w:left="4320" w:hanging="360"/>
      </w:pPr>
    </w:lvl>
    <w:lvl w:ilvl="6" w:tplc="04405A2E">
      <w:start w:val="1"/>
      <w:numFmt w:val="bullet"/>
      <w:lvlText w:val="●"/>
      <w:lvlJc w:val="left"/>
      <w:pPr>
        <w:ind w:left="5040" w:hanging="360"/>
      </w:pPr>
    </w:lvl>
    <w:lvl w:ilvl="7" w:tplc="260CF824">
      <w:start w:val="1"/>
      <w:numFmt w:val="bullet"/>
      <w:lvlText w:val="●"/>
      <w:lvlJc w:val="left"/>
      <w:pPr>
        <w:ind w:left="5760" w:hanging="360"/>
      </w:pPr>
    </w:lvl>
    <w:lvl w:ilvl="8" w:tplc="38C8C260">
      <w:start w:val="1"/>
      <w:numFmt w:val="bullet"/>
      <w:lvlText w:val="●"/>
      <w:lvlJc w:val="left"/>
      <w:pPr>
        <w:ind w:left="6480" w:hanging="360"/>
      </w:pPr>
    </w:lvl>
  </w:abstractNum>
  <w:abstractNum w:abstractNumId="18" w15:restartNumberingAfterBreak="0">
    <w:nsid w:val="6CB477E7"/>
    <w:multiLevelType w:val="hybridMultilevel"/>
    <w:tmpl w:val="6AC8DAA4"/>
    <w:lvl w:ilvl="0" w:tplc="634CB4D8">
      <w:start w:val="1"/>
      <w:numFmt w:val="bullet"/>
      <w:pStyle w:val="ListParagraph"/>
      <w:lvlText w:val="•"/>
      <w:lvlJc w:val="left"/>
      <w:pPr>
        <w:ind w:left="720" w:hanging="360"/>
      </w:pPr>
    </w:lvl>
    <w:lvl w:ilvl="1" w:tplc="08420A94">
      <w:numFmt w:val="decimal"/>
      <w:lvlText w:val=""/>
      <w:lvlJc w:val="left"/>
    </w:lvl>
    <w:lvl w:ilvl="2" w:tplc="251C14E4">
      <w:numFmt w:val="decimal"/>
      <w:lvlText w:val=""/>
      <w:lvlJc w:val="left"/>
    </w:lvl>
    <w:lvl w:ilvl="3" w:tplc="C2F4A99E">
      <w:numFmt w:val="decimal"/>
      <w:lvlText w:val=""/>
      <w:lvlJc w:val="left"/>
    </w:lvl>
    <w:lvl w:ilvl="4" w:tplc="B242FB82">
      <w:numFmt w:val="decimal"/>
      <w:lvlText w:val=""/>
      <w:lvlJc w:val="left"/>
    </w:lvl>
    <w:lvl w:ilvl="5" w:tplc="4EF81144">
      <w:numFmt w:val="decimal"/>
      <w:lvlText w:val=""/>
      <w:lvlJc w:val="left"/>
    </w:lvl>
    <w:lvl w:ilvl="6" w:tplc="C536311C">
      <w:numFmt w:val="decimal"/>
      <w:lvlText w:val=""/>
      <w:lvlJc w:val="left"/>
    </w:lvl>
    <w:lvl w:ilvl="7" w:tplc="6A34E8AC">
      <w:numFmt w:val="decimal"/>
      <w:lvlText w:val=""/>
      <w:lvlJc w:val="left"/>
    </w:lvl>
    <w:lvl w:ilvl="8" w:tplc="BDF60D48">
      <w:numFmt w:val="decimal"/>
      <w:lvlText w:val=""/>
      <w:lvlJc w:val="left"/>
    </w:lvl>
  </w:abstractNum>
  <w:abstractNum w:abstractNumId="19" w15:restartNumberingAfterBreak="0">
    <w:nsid w:val="746D3F0A"/>
    <w:multiLevelType w:val="hybridMultilevel"/>
    <w:tmpl w:val="2CE6B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EC0B65"/>
    <w:multiLevelType w:val="hybridMultilevel"/>
    <w:tmpl w:val="92621D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E7D5D98"/>
    <w:multiLevelType w:val="hybridMultilevel"/>
    <w:tmpl w:val="CED8B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6659952">
    <w:abstractNumId w:val="17"/>
    <w:lvlOverride w:ilvl="0">
      <w:startOverride w:val="1"/>
    </w:lvlOverride>
  </w:num>
  <w:num w:numId="2" w16cid:durableId="537468466">
    <w:abstractNumId w:val="18"/>
    <w:lvlOverride w:ilvl="0">
      <w:startOverride w:val="1"/>
    </w:lvlOverride>
  </w:num>
  <w:num w:numId="3" w16cid:durableId="953174610">
    <w:abstractNumId w:val="1"/>
    <w:lvlOverride w:ilvl="0">
      <w:startOverride w:val="1"/>
    </w:lvlOverride>
  </w:num>
  <w:num w:numId="4" w16cid:durableId="1104376526">
    <w:abstractNumId w:val="4"/>
  </w:num>
  <w:num w:numId="5" w16cid:durableId="1611428058">
    <w:abstractNumId w:val="8"/>
  </w:num>
  <w:num w:numId="6" w16cid:durableId="212693559">
    <w:abstractNumId w:val="2"/>
  </w:num>
  <w:num w:numId="7" w16cid:durableId="1341539654">
    <w:abstractNumId w:val="13"/>
  </w:num>
  <w:num w:numId="8" w16cid:durableId="1974365727">
    <w:abstractNumId w:val="20"/>
  </w:num>
  <w:num w:numId="9" w16cid:durableId="9455449">
    <w:abstractNumId w:val="19"/>
  </w:num>
  <w:num w:numId="10" w16cid:durableId="1967196005">
    <w:abstractNumId w:val="15"/>
  </w:num>
  <w:num w:numId="11" w16cid:durableId="1033656974">
    <w:abstractNumId w:val="12"/>
  </w:num>
  <w:num w:numId="12" w16cid:durableId="1846360064">
    <w:abstractNumId w:val="3"/>
  </w:num>
  <w:num w:numId="13" w16cid:durableId="1994676454">
    <w:abstractNumId w:val="11"/>
  </w:num>
  <w:num w:numId="14" w16cid:durableId="1327396064">
    <w:abstractNumId w:val="14"/>
  </w:num>
  <w:num w:numId="15" w16cid:durableId="1541286732">
    <w:abstractNumId w:val="5"/>
  </w:num>
  <w:num w:numId="16" w16cid:durableId="1917519131">
    <w:abstractNumId w:val="9"/>
  </w:num>
  <w:num w:numId="17" w16cid:durableId="758064664">
    <w:abstractNumId w:val="7"/>
  </w:num>
  <w:num w:numId="18" w16cid:durableId="1237781351">
    <w:abstractNumId w:val="6"/>
  </w:num>
  <w:num w:numId="19" w16cid:durableId="726493614">
    <w:abstractNumId w:val="21"/>
  </w:num>
  <w:num w:numId="20" w16cid:durableId="527258073">
    <w:abstractNumId w:val="10"/>
  </w:num>
  <w:num w:numId="21" w16cid:durableId="501244991">
    <w:abstractNumId w:val="0"/>
  </w:num>
  <w:num w:numId="22" w16cid:durableId="7339667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AA5"/>
    <w:rsid w:val="00000E98"/>
    <w:rsid w:val="00051C22"/>
    <w:rsid w:val="00083B17"/>
    <w:rsid w:val="00084446"/>
    <w:rsid w:val="000931B4"/>
    <w:rsid w:val="000B3B24"/>
    <w:rsid w:val="000C1BBA"/>
    <w:rsid w:val="000E7D07"/>
    <w:rsid w:val="001361FB"/>
    <w:rsid w:val="00141B73"/>
    <w:rsid w:val="00150165"/>
    <w:rsid w:val="001D2A92"/>
    <w:rsid w:val="00216829"/>
    <w:rsid w:val="00241011"/>
    <w:rsid w:val="00281056"/>
    <w:rsid w:val="00295A34"/>
    <w:rsid w:val="002C601B"/>
    <w:rsid w:val="002F3E5A"/>
    <w:rsid w:val="00312848"/>
    <w:rsid w:val="00323A71"/>
    <w:rsid w:val="00341922"/>
    <w:rsid w:val="00343173"/>
    <w:rsid w:val="003602CF"/>
    <w:rsid w:val="00364341"/>
    <w:rsid w:val="003F6FC7"/>
    <w:rsid w:val="003F7A4C"/>
    <w:rsid w:val="00414FCA"/>
    <w:rsid w:val="00451E06"/>
    <w:rsid w:val="004F4827"/>
    <w:rsid w:val="00505EF9"/>
    <w:rsid w:val="00507C1C"/>
    <w:rsid w:val="00527F3A"/>
    <w:rsid w:val="005429B3"/>
    <w:rsid w:val="005B3BF7"/>
    <w:rsid w:val="005F7278"/>
    <w:rsid w:val="006148CF"/>
    <w:rsid w:val="00633563"/>
    <w:rsid w:val="006822D7"/>
    <w:rsid w:val="0068660E"/>
    <w:rsid w:val="00697C6E"/>
    <w:rsid w:val="00720E1B"/>
    <w:rsid w:val="0072202B"/>
    <w:rsid w:val="00781B71"/>
    <w:rsid w:val="007876E9"/>
    <w:rsid w:val="00792962"/>
    <w:rsid w:val="007A072F"/>
    <w:rsid w:val="007F7D82"/>
    <w:rsid w:val="008D40EE"/>
    <w:rsid w:val="008E1AA5"/>
    <w:rsid w:val="008F1550"/>
    <w:rsid w:val="0099016C"/>
    <w:rsid w:val="00A20C06"/>
    <w:rsid w:val="00A25110"/>
    <w:rsid w:val="00A439BC"/>
    <w:rsid w:val="00A80CD0"/>
    <w:rsid w:val="00A873A4"/>
    <w:rsid w:val="00A9773E"/>
    <w:rsid w:val="00AD45D3"/>
    <w:rsid w:val="00B641AA"/>
    <w:rsid w:val="00B64CDC"/>
    <w:rsid w:val="00B76053"/>
    <w:rsid w:val="00BA75EC"/>
    <w:rsid w:val="00BE6B77"/>
    <w:rsid w:val="00C116C0"/>
    <w:rsid w:val="00C647D3"/>
    <w:rsid w:val="00CA35E2"/>
    <w:rsid w:val="00CB3922"/>
    <w:rsid w:val="00D065FE"/>
    <w:rsid w:val="00D140AE"/>
    <w:rsid w:val="00D2060A"/>
    <w:rsid w:val="00E24668"/>
    <w:rsid w:val="00E93188"/>
    <w:rsid w:val="00ED596E"/>
    <w:rsid w:val="00ED7E72"/>
    <w:rsid w:val="00EE684F"/>
    <w:rsid w:val="00EF478F"/>
    <w:rsid w:val="00F042C2"/>
    <w:rsid w:val="00FB7B9D"/>
    <w:rsid w:val="00FE7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001E9"/>
  <w15:docId w15:val="{F5DF12D0-216B-4A82-AB2F-13C87F235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222222"/>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5EC"/>
    <w:pPr>
      <w:spacing w:before="80" w:after="80"/>
    </w:pPr>
    <w:rPr>
      <w:rFonts w:ascii="Roboto" w:hAnsi="Roboto"/>
      <w:sz w:val="24"/>
      <w:szCs w:val="24"/>
    </w:rPr>
  </w:style>
  <w:style w:type="paragraph" w:styleId="Heading1">
    <w:name w:val="heading 1"/>
    <w:basedOn w:val="Normal"/>
    <w:uiPriority w:val="9"/>
    <w:qFormat/>
    <w:rsid w:val="00323A71"/>
    <w:pPr>
      <w:spacing w:before="1800" w:after="200"/>
      <w:outlineLvl w:val="0"/>
    </w:pPr>
    <w:rPr>
      <w:rFonts w:ascii="Roboto Black" w:hAnsi="Roboto Black"/>
      <w:b/>
      <w:bCs/>
      <w:color w:val="000000"/>
      <w:sz w:val="72"/>
      <w:szCs w:val="72"/>
    </w:rPr>
  </w:style>
  <w:style w:type="paragraph" w:styleId="Heading2">
    <w:name w:val="heading 2"/>
    <w:uiPriority w:val="9"/>
    <w:unhideWhenUsed/>
    <w:qFormat/>
    <w:rsid w:val="00A9773E"/>
    <w:pPr>
      <w:pBdr>
        <w:bottom w:val="single" w:sz="4" w:space="1" w:color="auto"/>
      </w:pBdr>
      <w:shd w:val="clear" w:color="auto" w:fill="000000"/>
      <w:spacing w:before="480" w:after="360"/>
      <w:ind w:left="-1152" w:right="-1152"/>
      <w:jc w:val="center"/>
      <w:outlineLvl w:val="1"/>
    </w:pPr>
    <w:rPr>
      <w:rFonts w:ascii="Antonio" w:hAnsi="Antonio"/>
      <w:b/>
      <w:bCs/>
      <w:color w:val="FFFFFF" w:themeColor="background1"/>
      <w:sz w:val="56"/>
      <w:szCs w:val="56"/>
    </w:rPr>
  </w:style>
  <w:style w:type="paragraph" w:styleId="Heading3">
    <w:name w:val="heading 3"/>
    <w:uiPriority w:val="9"/>
    <w:unhideWhenUsed/>
    <w:qFormat/>
    <w:rsid w:val="00720E1B"/>
    <w:pPr>
      <w:shd w:val="clear" w:color="auto" w:fill="E8E8E8" w:themeFill="background2"/>
      <w:spacing w:before="360" w:after="240"/>
      <w:outlineLvl w:val="2"/>
    </w:pPr>
    <w:rPr>
      <w:rFonts w:ascii="Roboto Black" w:hAnsi="Roboto Black"/>
      <w:b/>
      <w:bCs/>
      <w:color w:val="000000"/>
      <w:sz w:val="32"/>
      <w:szCs w:val="32"/>
    </w:rPr>
  </w:style>
  <w:style w:type="paragraph" w:styleId="Heading4">
    <w:name w:val="heading 4"/>
    <w:uiPriority w:val="9"/>
    <w:unhideWhenUsed/>
    <w:qFormat/>
    <w:rsid w:val="00792962"/>
    <w:pPr>
      <w:spacing w:before="240" w:after="240"/>
      <w:outlineLvl w:val="3"/>
    </w:pPr>
    <w:rPr>
      <w:rFonts w:ascii="Roboto Black" w:hAnsi="Roboto Black"/>
      <w:color w:val="000000" w:themeColor="text1"/>
      <w:sz w:val="28"/>
      <w:szCs w:val="28"/>
      <w:u w:val="thick" w:color="FFCD00"/>
    </w:rPr>
  </w:style>
  <w:style w:type="paragraph" w:styleId="Heading5">
    <w:name w:val="heading 5"/>
    <w:uiPriority w:val="9"/>
    <w:unhideWhenUsed/>
    <w:qFormat/>
    <w:rsid w:val="00720E1B"/>
    <w:pPr>
      <w:spacing w:before="240" w:after="240"/>
      <w:outlineLvl w:val="4"/>
    </w:pPr>
    <w:rPr>
      <w:rFonts w:ascii="Roboto Black" w:hAnsi="Roboto Black"/>
      <w:color w:val="000000" w:themeColor="text1"/>
      <w:sz w:val="24"/>
      <w:szCs w:val="24"/>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rsid w:val="00323A71"/>
    <w:pPr>
      <w:numPr>
        <w:numId w:val="2"/>
      </w:numPr>
      <w:spacing w:before="40" w:after="40"/>
    </w:pPr>
    <w:rPr>
      <w:rFonts w:ascii="Roboto" w:hAnsi="Roboto"/>
      <w:sz w:val="24"/>
      <w:szCs w:val="24"/>
    </w:rPr>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Header">
    <w:name w:val="header"/>
    <w:basedOn w:val="Normal"/>
    <w:link w:val="HeaderChar"/>
    <w:uiPriority w:val="99"/>
    <w:unhideWhenUsed/>
    <w:rsid w:val="00323A71"/>
    <w:pPr>
      <w:tabs>
        <w:tab w:val="center" w:pos="4680"/>
        <w:tab w:val="right" w:pos="9360"/>
      </w:tabs>
      <w:spacing w:before="0" w:after="0"/>
    </w:pPr>
  </w:style>
  <w:style w:type="character" w:customStyle="1" w:styleId="HeaderChar">
    <w:name w:val="Header Char"/>
    <w:basedOn w:val="DefaultParagraphFont"/>
    <w:link w:val="Header"/>
    <w:uiPriority w:val="99"/>
    <w:rsid w:val="00323A71"/>
    <w:rPr>
      <w:rFonts w:ascii="Roboto" w:hAnsi="Roboto"/>
      <w:sz w:val="24"/>
      <w:szCs w:val="24"/>
    </w:rPr>
  </w:style>
  <w:style w:type="paragraph" w:styleId="Footer">
    <w:name w:val="footer"/>
    <w:basedOn w:val="Normal"/>
    <w:link w:val="FooterChar"/>
    <w:uiPriority w:val="99"/>
    <w:unhideWhenUsed/>
    <w:rsid w:val="00323A71"/>
    <w:pPr>
      <w:tabs>
        <w:tab w:val="center" w:pos="4680"/>
        <w:tab w:val="right" w:pos="9360"/>
      </w:tabs>
      <w:spacing w:before="0" w:after="0"/>
    </w:pPr>
  </w:style>
  <w:style w:type="character" w:customStyle="1" w:styleId="FooterChar">
    <w:name w:val="Footer Char"/>
    <w:basedOn w:val="DefaultParagraphFont"/>
    <w:link w:val="Footer"/>
    <w:uiPriority w:val="99"/>
    <w:rsid w:val="00323A71"/>
    <w:rPr>
      <w:rFonts w:ascii="Roboto" w:hAnsi="Roboto"/>
      <w:sz w:val="24"/>
      <w:szCs w:val="24"/>
    </w:rPr>
  </w:style>
  <w:style w:type="character" w:styleId="UnresolvedMention">
    <w:name w:val="Unresolved Mention"/>
    <w:basedOn w:val="DefaultParagraphFont"/>
    <w:uiPriority w:val="99"/>
    <w:semiHidden/>
    <w:unhideWhenUsed/>
    <w:rsid w:val="00B76053"/>
    <w:rPr>
      <w:color w:val="605E5C"/>
      <w:shd w:val="clear" w:color="auto" w:fill="E1DFDD"/>
    </w:rPr>
  </w:style>
  <w:style w:type="character" w:styleId="FollowedHyperlink">
    <w:name w:val="FollowedHyperlink"/>
    <w:basedOn w:val="DefaultParagraphFont"/>
    <w:uiPriority w:val="99"/>
    <w:semiHidden/>
    <w:unhideWhenUsed/>
    <w:rsid w:val="00A9773E"/>
    <w:rPr>
      <w:color w:val="96607D" w:themeColor="followedHyperlink"/>
      <w:u w:val="single"/>
    </w:rPr>
  </w:style>
  <w:style w:type="table" w:styleId="TableGrid">
    <w:name w:val="Table Grid"/>
    <w:basedOn w:val="TableNormal"/>
    <w:uiPriority w:val="39"/>
    <w:rsid w:val="00083B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051C2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65361">
      <w:bodyDiv w:val="1"/>
      <w:marLeft w:val="0"/>
      <w:marRight w:val="0"/>
      <w:marTop w:val="0"/>
      <w:marBottom w:val="0"/>
      <w:divBdr>
        <w:top w:val="none" w:sz="0" w:space="0" w:color="auto"/>
        <w:left w:val="none" w:sz="0" w:space="0" w:color="auto"/>
        <w:bottom w:val="none" w:sz="0" w:space="0" w:color="auto"/>
        <w:right w:val="none" w:sz="0" w:space="0" w:color="auto"/>
      </w:divBdr>
    </w:div>
    <w:div w:id="39673489">
      <w:bodyDiv w:val="1"/>
      <w:marLeft w:val="0"/>
      <w:marRight w:val="0"/>
      <w:marTop w:val="0"/>
      <w:marBottom w:val="0"/>
      <w:divBdr>
        <w:top w:val="none" w:sz="0" w:space="0" w:color="auto"/>
        <w:left w:val="none" w:sz="0" w:space="0" w:color="auto"/>
        <w:bottom w:val="none" w:sz="0" w:space="0" w:color="auto"/>
        <w:right w:val="none" w:sz="0" w:space="0" w:color="auto"/>
      </w:divBdr>
    </w:div>
    <w:div w:id="151021197">
      <w:bodyDiv w:val="1"/>
      <w:marLeft w:val="0"/>
      <w:marRight w:val="0"/>
      <w:marTop w:val="0"/>
      <w:marBottom w:val="0"/>
      <w:divBdr>
        <w:top w:val="none" w:sz="0" w:space="0" w:color="auto"/>
        <w:left w:val="none" w:sz="0" w:space="0" w:color="auto"/>
        <w:bottom w:val="none" w:sz="0" w:space="0" w:color="auto"/>
        <w:right w:val="none" w:sz="0" w:space="0" w:color="auto"/>
      </w:divBdr>
    </w:div>
    <w:div w:id="262733950">
      <w:bodyDiv w:val="1"/>
      <w:marLeft w:val="0"/>
      <w:marRight w:val="0"/>
      <w:marTop w:val="0"/>
      <w:marBottom w:val="0"/>
      <w:divBdr>
        <w:top w:val="none" w:sz="0" w:space="0" w:color="auto"/>
        <w:left w:val="none" w:sz="0" w:space="0" w:color="auto"/>
        <w:bottom w:val="none" w:sz="0" w:space="0" w:color="auto"/>
        <w:right w:val="none" w:sz="0" w:space="0" w:color="auto"/>
      </w:divBdr>
    </w:div>
    <w:div w:id="308825281">
      <w:bodyDiv w:val="1"/>
      <w:marLeft w:val="0"/>
      <w:marRight w:val="0"/>
      <w:marTop w:val="0"/>
      <w:marBottom w:val="0"/>
      <w:divBdr>
        <w:top w:val="none" w:sz="0" w:space="0" w:color="auto"/>
        <w:left w:val="none" w:sz="0" w:space="0" w:color="auto"/>
        <w:bottom w:val="none" w:sz="0" w:space="0" w:color="auto"/>
        <w:right w:val="none" w:sz="0" w:space="0" w:color="auto"/>
      </w:divBdr>
    </w:div>
    <w:div w:id="402335272">
      <w:bodyDiv w:val="1"/>
      <w:marLeft w:val="0"/>
      <w:marRight w:val="0"/>
      <w:marTop w:val="0"/>
      <w:marBottom w:val="0"/>
      <w:divBdr>
        <w:top w:val="none" w:sz="0" w:space="0" w:color="auto"/>
        <w:left w:val="none" w:sz="0" w:space="0" w:color="auto"/>
        <w:bottom w:val="none" w:sz="0" w:space="0" w:color="auto"/>
        <w:right w:val="none" w:sz="0" w:space="0" w:color="auto"/>
      </w:divBdr>
      <w:divsChild>
        <w:div w:id="95828176">
          <w:marLeft w:val="0"/>
          <w:marRight w:val="0"/>
          <w:marTop w:val="0"/>
          <w:marBottom w:val="0"/>
          <w:divBdr>
            <w:top w:val="none" w:sz="0" w:space="0" w:color="auto"/>
            <w:left w:val="none" w:sz="0" w:space="0" w:color="auto"/>
            <w:bottom w:val="none" w:sz="0" w:space="0" w:color="auto"/>
            <w:right w:val="none" w:sz="0" w:space="0" w:color="auto"/>
          </w:divBdr>
          <w:divsChild>
            <w:div w:id="995642897">
              <w:marLeft w:val="0"/>
              <w:marRight w:val="0"/>
              <w:marTop w:val="0"/>
              <w:marBottom w:val="0"/>
              <w:divBdr>
                <w:top w:val="none" w:sz="0" w:space="0" w:color="auto"/>
                <w:left w:val="none" w:sz="0" w:space="0" w:color="auto"/>
                <w:bottom w:val="none" w:sz="0" w:space="0" w:color="auto"/>
                <w:right w:val="none" w:sz="0" w:space="0" w:color="auto"/>
              </w:divBdr>
              <w:divsChild>
                <w:div w:id="1716925115">
                  <w:marLeft w:val="0"/>
                  <w:marRight w:val="0"/>
                  <w:marTop w:val="0"/>
                  <w:marBottom w:val="0"/>
                  <w:divBdr>
                    <w:top w:val="none" w:sz="0" w:space="0" w:color="auto"/>
                    <w:left w:val="none" w:sz="0" w:space="0" w:color="auto"/>
                    <w:bottom w:val="none" w:sz="0" w:space="0" w:color="auto"/>
                    <w:right w:val="none" w:sz="0" w:space="0" w:color="auto"/>
                  </w:divBdr>
                  <w:divsChild>
                    <w:div w:id="703019348">
                      <w:marLeft w:val="0"/>
                      <w:marRight w:val="0"/>
                      <w:marTop w:val="0"/>
                      <w:marBottom w:val="0"/>
                      <w:divBdr>
                        <w:top w:val="none" w:sz="0" w:space="0" w:color="auto"/>
                        <w:left w:val="none" w:sz="0" w:space="0" w:color="auto"/>
                        <w:bottom w:val="none" w:sz="0" w:space="0" w:color="auto"/>
                        <w:right w:val="none" w:sz="0" w:space="0" w:color="auto"/>
                      </w:divBdr>
                      <w:divsChild>
                        <w:div w:id="420492920">
                          <w:marLeft w:val="0"/>
                          <w:marRight w:val="0"/>
                          <w:marTop w:val="0"/>
                          <w:marBottom w:val="0"/>
                          <w:divBdr>
                            <w:top w:val="none" w:sz="0" w:space="0" w:color="auto"/>
                            <w:left w:val="none" w:sz="0" w:space="0" w:color="auto"/>
                            <w:bottom w:val="none" w:sz="0" w:space="0" w:color="auto"/>
                            <w:right w:val="none" w:sz="0" w:space="0" w:color="auto"/>
                          </w:divBdr>
                          <w:divsChild>
                            <w:div w:id="606696477">
                              <w:marLeft w:val="0"/>
                              <w:marRight w:val="0"/>
                              <w:marTop w:val="0"/>
                              <w:marBottom w:val="0"/>
                              <w:divBdr>
                                <w:top w:val="none" w:sz="0" w:space="0" w:color="auto"/>
                                <w:left w:val="none" w:sz="0" w:space="0" w:color="auto"/>
                                <w:bottom w:val="none" w:sz="0" w:space="0" w:color="auto"/>
                                <w:right w:val="none" w:sz="0" w:space="0" w:color="auto"/>
                              </w:divBdr>
                              <w:divsChild>
                                <w:div w:id="207874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938619">
      <w:bodyDiv w:val="1"/>
      <w:marLeft w:val="0"/>
      <w:marRight w:val="0"/>
      <w:marTop w:val="0"/>
      <w:marBottom w:val="0"/>
      <w:divBdr>
        <w:top w:val="none" w:sz="0" w:space="0" w:color="auto"/>
        <w:left w:val="none" w:sz="0" w:space="0" w:color="auto"/>
        <w:bottom w:val="none" w:sz="0" w:space="0" w:color="auto"/>
        <w:right w:val="none" w:sz="0" w:space="0" w:color="auto"/>
      </w:divBdr>
    </w:div>
    <w:div w:id="638270884">
      <w:bodyDiv w:val="1"/>
      <w:marLeft w:val="0"/>
      <w:marRight w:val="0"/>
      <w:marTop w:val="0"/>
      <w:marBottom w:val="0"/>
      <w:divBdr>
        <w:top w:val="none" w:sz="0" w:space="0" w:color="auto"/>
        <w:left w:val="none" w:sz="0" w:space="0" w:color="auto"/>
        <w:bottom w:val="none" w:sz="0" w:space="0" w:color="auto"/>
        <w:right w:val="none" w:sz="0" w:space="0" w:color="auto"/>
      </w:divBdr>
    </w:div>
    <w:div w:id="747194521">
      <w:bodyDiv w:val="1"/>
      <w:marLeft w:val="0"/>
      <w:marRight w:val="0"/>
      <w:marTop w:val="0"/>
      <w:marBottom w:val="0"/>
      <w:divBdr>
        <w:top w:val="none" w:sz="0" w:space="0" w:color="auto"/>
        <w:left w:val="none" w:sz="0" w:space="0" w:color="auto"/>
        <w:bottom w:val="none" w:sz="0" w:space="0" w:color="auto"/>
        <w:right w:val="none" w:sz="0" w:space="0" w:color="auto"/>
      </w:divBdr>
    </w:div>
    <w:div w:id="1012299102">
      <w:bodyDiv w:val="1"/>
      <w:marLeft w:val="0"/>
      <w:marRight w:val="0"/>
      <w:marTop w:val="0"/>
      <w:marBottom w:val="0"/>
      <w:divBdr>
        <w:top w:val="none" w:sz="0" w:space="0" w:color="auto"/>
        <w:left w:val="none" w:sz="0" w:space="0" w:color="auto"/>
        <w:bottom w:val="none" w:sz="0" w:space="0" w:color="auto"/>
        <w:right w:val="none" w:sz="0" w:space="0" w:color="auto"/>
      </w:divBdr>
    </w:div>
    <w:div w:id="1020929245">
      <w:bodyDiv w:val="1"/>
      <w:marLeft w:val="0"/>
      <w:marRight w:val="0"/>
      <w:marTop w:val="0"/>
      <w:marBottom w:val="0"/>
      <w:divBdr>
        <w:top w:val="none" w:sz="0" w:space="0" w:color="auto"/>
        <w:left w:val="none" w:sz="0" w:space="0" w:color="auto"/>
        <w:bottom w:val="none" w:sz="0" w:space="0" w:color="auto"/>
        <w:right w:val="none" w:sz="0" w:space="0" w:color="auto"/>
      </w:divBdr>
    </w:div>
    <w:div w:id="1027222180">
      <w:bodyDiv w:val="1"/>
      <w:marLeft w:val="0"/>
      <w:marRight w:val="0"/>
      <w:marTop w:val="0"/>
      <w:marBottom w:val="0"/>
      <w:divBdr>
        <w:top w:val="none" w:sz="0" w:space="0" w:color="auto"/>
        <w:left w:val="none" w:sz="0" w:space="0" w:color="auto"/>
        <w:bottom w:val="none" w:sz="0" w:space="0" w:color="auto"/>
        <w:right w:val="none" w:sz="0" w:space="0" w:color="auto"/>
      </w:divBdr>
    </w:div>
    <w:div w:id="1139301440">
      <w:bodyDiv w:val="1"/>
      <w:marLeft w:val="0"/>
      <w:marRight w:val="0"/>
      <w:marTop w:val="0"/>
      <w:marBottom w:val="0"/>
      <w:divBdr>
        <w:top w:val="none" w:sz="0" w:space="0" w:color="auto"/>
        <w:left w:val="none" w:sz="0" w:space="0" w:color="auto"/>
        <w:bottom w:val="none" w:sz="0" w:space="0" w:color="auto"/>
        <w:right w:val="none" w:sz="0" w:space="0" w:color="auto"/>
      </w:divBdr>
    </w:div>
    <w:div w:id="1141507415">
      <w:bodyDiv w:val="1"/>
      <w:marLeft w:val="0"/>
      <w:marRight w:val="0"/>
      <w:marTop w:val="0"/>
      <w:marBottom w:val="0"/>
      <w:divBdr>
        <w:top w:val="none" w:sz="0" w:space="0" w:color="auto"/>
        <w:left w:val="none" w:sz="0" w:space="0" w:color="auto"/>
        <w:bottom w:val="none" w:sz="0" w:space="0" w:color="auto"/>
        <w:right w:val="none" w:sz="0" w:space="0" w:color="auto"/>
      </w:divBdr>
      <w:divsChild>
        <w:div w:id="949775636">
          <w:marLeft w:val="0"/>
          <w:marRight w:val="0"/>
          <w:marTop w:val="0"/>
          <w:marBottom w:val="0"/>
          <w:divBdr>
            <w:top w:val="none" w:sz="0" w:space="0" w:color="auto"/>
            <w:left w:val="none" w:sz="0" w:space="0" w:color="auto"/>
            <w:bottom w:val="none" w:sz="0" w:space="0" w:color="auto"/>
            <w:right w:val="none" w:sz="0" w:space="0" w:color="auto"/>
          </w:divBdr>
          <w:divsChild>
            <w:div w:id="8222930">
              <w:marLeft w:val="0"/>
              <w:marRight w:val="0"/>
              <w:marTop w:val="0"/>
              <w:marBottom w:val="0"/>
              <w:divBdr>
                <w:top w:val="none" w:sz="0" w:space="0" w:color="auto"/>
                <w:left w:val="none" w:sz="0" w:space="0" w:color="auto"/>
                <w:bottom w:val="none" w:sz="0" w:space="0" w:color="auto"/>
                <w:right w:val="none" w:sz="0" w:space="0" w:color="auto"/>
              </w:divBdr>
              <w:divsChild>
                <w:div w:id="691997166">
                  <w:marLeft w:val="0"/>
                  <w:marRight w:val="0"/>
                  <w:marTop w:val="0"/>
                  <w:marBottom w:val="0"/>
                  <w:divBdr>
                    <w:top w:val="none" w:sz="0" w:space="0" w:color="auto"/>
                    <w:left w:val="none" w:sz="0" w:space="0" w:color="auto"/>
                    <w:bottom w:val="none" w:sz="0" w:space="0" w:color="auto"/>
                    <w:right w:val="none" w:sz="0" w:space="0" w:color="auto"/>
                  </w:divBdr>
                  <w:divsChild>
                    <w:div w:id="330303993">
                      <w:marLeft w:val="0"/>
                      <w:marRight w:val="0"/>
                      <w:marTop w:val="0"/>
                      <w:marBottom w:val="0"/>
                      <w:divBdr>
                        <w:top w:val="none" w:sz="0" w:space="0" w:color="auto"/>
                        <w:left w:val="none" w:sz="0" w:space="0" w:color="auto"/>
                        <w:bottom w:val="none" w:sz="0" w:space="0" w:color="auto"/>
                        <w:right w:val="none" w:sz="0" w:space="0" w:color="auto"/>
                      </w:divBdr>
                      <w:divsChild>
                        <w:div w:id="1960406725">
                          <w:marLeft w:val="0"/>
                          <w:marRight w:val="0"/>
                          <w:marTop w:val="0"/>
                          <w:marBottom w:val="0"/>
                          <w:divBdr>
                            <w:top w:val="none" w:sz="0" w:space="0" w:color="auto"/>
                            <w:left w:val="none" w:sz="0" w:space="0" w:color="auto"/>
                            <w:bottom w:val="none" w:sz="0" w:space="0" w:color="auto"/>
                            <w:right w:val="none" w:sz="0" w:space="0" w:color="auto"/>
                          </w:divBdr>
                          <w:divsChild>
                            <w:div w:id="1763262732">
                              <w:marLeft w:val="0"/>
                              <w:marRight w:val="0"/>
                              <w:marTop w:val="0"/>
                              <w:marBottom w:val="0"/>
                              <w:divBdr>
                                <w:top w:val="none" w:sz="0" w:space="0" w:color="auto"/>
                                <w:left w:val="none" w:sz="0" w:space="0" w:color="auto"/>
                                <w:bottom w:val="none" w:sz="0" w:space="0" w:color="auto"/>
                                <w:right w:val="none" w:sz="0" w:space="0" w:color="auto"/>
                              </w:divBdr>
                              <w:divsChild>
                                <w:div w:id="94734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989179">
      <w:bodyDiv w:val="1"/>
      <w:marLeft w:val="0"/>
      <w:marRight w:val="0"/>
      <w:marTop w:val="0"/>
      <w:marBottom w:val="0"/>
      <w:divBdr>
        <w:top w:val="none" w:sz="0" w:space="0" w:color="auto"/>
        <w:left w:val="none" w:sz="0" w:space="0" w:color="auto"/>
        <w:bottom w:val="none" w:sz="0" w:space="0" w:color="auto"/>
        <w:right w:val="none" w:sz="0" w:space="0" w:color="auto"/>
      </w:divBdr>
    </w:div>
    <w:div w:id="1242638910">
      <w:bodyDiv w:val="1"/>
      <w:marLeft w:val="0"/>
      <w:marRight w:val="0"/>
      <w:marTop w:val="0"/>
      <w:marBottom w:val="0"/>
      <w:divBdr>
        <w:top w:val="none" w:sz="0" w:space="0" w:color="auto"/>
        <w:left w:val="none" w:sz="0" w:space="0" w:color="auto"/>
        <w:bottom w:val="none" w:sz="0" w:space="0" w:color="auto"/>
        <w:right w:val="none" w:sz="0" w:space="0" w:color="auto"/>
      </w:divBdr>
    </w:div>
    <w:div w:id="1250309360">
      <w:bodyDiv w:val="1"/>
      <w:marLeft w:val="0"/>
      <w:marRight w:val="0"/>
      <w:marTop w:val="0"/>
      <w:marBottom w:val="0"/>
      <w:divBdr>
        <w:top w:val="none" w:sz="0" w:space="0" w:color="auto"/>
        <w:left w:val="none" w:sz="0" w:space="0" w:color="auto"/>
        <w:bottom w:val="none" w:sz="0" w:space="0" w:color="auto"/>
        <w:right w:val="none" w:sz="0" w:space="0" w:color="auto"/>
      </w:divBdr>
    </w:div>
    <w:div w:id="1318387840">
      <w:bodyDiv w:val="1"/>
      <w:marLeft w:val="0"/>
      <w:marRight w:val="0"/>
      <w:marTop w:val="0"/>
      <w:marBottom w:val="0"/>
      <w:divBdr>
        <w:top w:val="none" w:sz="0" w:space="0" w:color="auto"/>
        <w:left w:val="none" w:sz="0" w:space="0" w:color="auto"/>
        <w:bottom w:val="none" w:sz="0" w:space="0" w:color="auto"/>
        <w:right w:val="none" w:sz="0" w:space="0" w:color="auto"/>
      </w:divBdr>
    </w:div>
    <w:div w:id="1606888431">
      <w:bodyDiv w:val="1"/>
      <w:marLeft w:val="0"/>
      <w:marRight w:val="0"/>
      <w:marTop w:val="0"/>
      <w:marBottom w:val="0"/>
      <w:divBdr>
        <w:top w:val="none" w:sz="0" w:space="0" w:color="auto"/>
        <w:left w:val="none" w:sz="0" w:space="0" w:color="auto"/>
        <w:bottom w:val="none" w:sz="0" w:space="0" w:color="auto"/>
        <w:right w:val="none" w:sz="0" w:space="0" w:color="auto"/>
      </w:divBdr>
    </w:div>
    <w:div w:id="1648318371">
      <w:bodyDiv w:val="1"/>
      <w:marLeft w:val="0"/>
      <w:marRight w:val="0"/>
      <w:marTop w:val="0"/>
      <w:marBottom w:val="0"/>
      <w:divBdr>
        <w:top w:val="none" w:sz="0" w:space="0" w:color="auto"/>
        <w:left w:val="none" w:sz="0" w:space="0" w:color="auto"/>
        <w:bottom w:val="none" w:sz="0" w:space="0" w:color="auto"/>
        <w:right w:val="none" w:sz="0" w:space="0" w:color="auto"/>
      </w:divBdr>
    </w:div>
    <w:div w:id="1908760737">
      <w:bodyDiv w:val="1"/>
      <w:marLeft w:val="0"/>
      <w:marRight w:val="0"/>
      <w:marTop w:val="0"/>
      <w:marBottom w:val="0"/>
      <w:divBdr>
        <w:top w:val="none" w:sz="0" w:space="0" w:color="auto"/>
        <w:left w:val="none" w:sz="0" w:space="0" w:color="auto"/>
        <w:bottom w:val="none" w:sz="0" w:space="0" w:color="auto"/>
        <w:right w:val="none" w:sz="0" w:space="0" w:color="auto"/>
      </w:divBdr>
      <w:divsChild>
        <w:div w:id="1921520381">
          <w:marLeft w:val="0"/>
          <w:marRight w:val="0"/>
          <w:marTop w:val="0"/>
          <w:marBottom w:val="0"/>
          <w:divBdr>
            <w:top w:val="none" w:sz="0" w:space="0" w:color="auto"/>
            <w:left w:val="none" w:sz="0" w:space="0" w:color="auto"/>
            <w:bottom w:val="none" w:sz="0" w:space="0" w:color="auto"/>
            <w:right w:val="none" w:sz="0" w:space="0" w:color="auto"/>
          </w:divBdr>
          <w:divsChild>
            <w:div w:id="1141578326">
              <w:marLeft w:val="0"/>
              <w:marRight w:val="0"/>
              <w:marTop w:val="0"/>
              <w:marBottom w:val="0"/>
              <w:divBdr>
                <w:top w:val="none" w:sz="0" w:space="0" w:color="auto"/>
                <w:left w:val="none" w:sz="0" w:space="0" w:color="auto"/>
                <w:bottom w:val="none" w:sz="0" w:space="0" w:color="auto"/>
                <w:right w:val="none" w:sz="0" w:space="0" w:color="auto"/>
              </w:divBdr>
              <w:divsChild>
                <w:div w:id="538394316">
                  <w:marLeft w:val="0"/>
                  <w:marRight w:val="0"/>
                  <w:marTop w:val="0"/>
                  <w:marBottom w:val="0"/>
                  <w:divBdr>
                    <w:top w:val="none" w:sz="0" w:space="0" w:color="auto"/>
                    <w:left w:val="none" w:sz="0" w:space="0" w:color="auto"/>
                    <w:bottom w:val="none" w:sz="0" w:space="0" w:color="auto"/>
                    <w:right w:val="none" w:sz="0" w:space="0" w:color="auto"/>
                  </w:divBdr>
                  <w:divsChild>
                    <w:div w:id="1771004095">
                      <w:marLeft w:val="0"/>
                      <w:marRight w:val="0"/>
                      <w:marTop w:val="0"/>
                      <w:marBottom w:val="0"/>
                      <w:divBdr>
                        <w:top w:val="none" w:sz="0" w:space="0" w:color="auto"/>
                        <w:left w:val="none" w:sz="0" w:space="0" w:color="auto"/>
                        <w:bottom w:val="none" w:sz="0" w:space="0" w:color="auto"/>
                        <w:right w:val="none" w:sz="0" w:space="0" w:color="auto"/>
                      </w:divBdr>
                      <w:divsChild>
                        <w:div w:id="679040122">
                          <w:marLeft w:val="0"/>
                          <w:marRight w:val="0"/>
                          <w:marTop w:val="0"/>
                          <w:marBottom w:val="0"/>
                          <w:divBdr>
                            <w:top w:val="none" w:sz="0" w:space="0" w:color="auto"/>
                            <w:left w:val="none" w:sz="0" w:space="0" w:color="auto"/>
                            <w:bottom w:val="none" w:sz="0" w:space="0" w:color="auto"/>
                            <w:right w:val="none" w:sz="0" w:space="0" w:color="auto"/>
                          </w:divBdr>
                          <w:divsChild>
                            <w:div w:id="1626618081">
                              <w:marLeft w:val="0"/>
                              <w:marRight w:val="0"/>
                              <w:marTop w:val="0"/>
                              <w:marBottom w:val="0"/>
                              <w:divBdr>
                                <w:top w:val="none" w:sz="0" w:space="0" w:color="auto"/>
                                <w:left w:val="none" w:sz="0" w:space="0" w:color="auto"/>
                                <w:bottom w:val="none" w:sz="0" w:space="0" w:color="auto"/>
                                <w:right w:val="none" w:sz="0" w:space="0" w:color="auto"/>
                              </w:divBdr>
                              <w:divsChild>
                                <w:div w:id="125111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530130">
      <w:bodyDiv w:val="1"/>
      <w:marLeft w:val="0"/>
      <w:marRight w:val="0"/>
      <w:marTop w:val="0"/>
      <w:marBottom w:val="0"/>
      <w:divBdr>
        <w:top w:val="none" w:sz="0" w:space="0" w:color="auto"/>
        <w:left w:val="none" w:sz="0" w:space="0" w:color="auto"/>
        <w:bottom w:val="none" w:sz="0" w:space="0" w:color="auto"/>
        <w:right w:val="none" w:sz="0" w:space="0" w:color="auto"/>
      </w:divBdr>
    </w:div>
    <w:div w:id="2075009873">
      <w:bodyDiv w:val="1"/>
      <w:marLeft w:val="0"/>
      <w:marRight w:val="0"/>
      <w:marTop w:val="0"/>
      <w:marBottom w:val="0"/>
      <w:divBdr>
        <w:top w:val="none" w:sz="0" w:space="0" w:color="auto"/>
        <w:left w:val="none" w:sz="0" w:space="0" w:color="auto"/>
        <w:bottom w:val="none" w:sz="0" w:space="0" w:color="auto"/>
        <w:right w:val="none" w:sz="0" w:space="0" w:color="auto"/>
      </w:divBdr>
      <w:divsChild>
        <w:div w:id="81952680">
          <w:marLeft w:val="0"/>
          <w:marRight w:val="0"/>
          <w:marTop w:val="0"/>
          <w:marBottom w:val="0"/>
          <w:divBdr>
            <w:top w:val="none" w:sz="0" w:space="0" w:color="auto"/>
            <w:left w:val="none" w:sz="0" w:space="0" w:color="auto"/>
            <w:bottom w:val="none" w:sz="0" w:space="0" w:color="auto"/>
            <w:right w:val="none" w:sz="0" w:space="0" w:color="auto"/>
          </w:divBdr>
          <w:divsChild>
            <w:div w:id="625309094">
              <w:marLeft w:val="0"/>
              <w:marRight w:val="0"/>
              <w:marTop w:val="0"/>
              <w:marBottom w:val="0"/>
              <w:divBdr>
                <w:top w:val="none" w:sz="0" w:space="0" w:color="auto"/>
                <w:left w:val="none" w:sz="0" w:space="0" w:color="auto"/>
                <w:bottom w:val="none" w:sz="0" w:space="0" w:color="auto"/>
                <w:right w:val="none" w:sz="0" w:space="0" w:color="auto"/>
              </w:divBdr>
              <w:divsChild>
                <w:div w:id="1161584124">
                  <w:marLeft w:val="0"/>
                  <w:marRight w:val="0"/>
                  <w:marTop w:val="0"/>
                  <w:marBottom w:val="0"/>
                  <w:divBdr>
                    <w:top w:val="none" w:sz="0" w:space="0" w:color="auto"/>
                    <w:left w:val="none" w:sz="0" w:space="0" w:color="auto"/>
                    <w:bottom w:val="none" w:sz="0" w:space="0" w:color="auto"/>
                    <w:right w:val="none" w:sz="0" w:space="0" w:color="auto"/>
                  </w:divBdr>
                  <w:divsChild>
                    <w:div w:id="1880361419">
                      <w:marLeft w:val="0"/>
                      <w:marRight w:val="0"/>
                      <w:marTop w:val="0"/>
                      <w:marBottom w:val="0"/>
                      <w:divBdr>
                        <w:top w:val="none" w:sz="0" w:space="0" w:color="auto"/>
                        <w:left w:val="none" w:sz="0" w:space="0" w:color="auto"/>
                        <w:bottom w:val="none" w:sz="0" w:space="0" w:color="auto"/>
                        <w:right w:val="none" w:sz="0" w:space="0" w:color="auto"/>
                      </w:divBdr>
                      <w:divsChild>
                        <w:div w:id="445463185">
                          <w:marLeft w:val="0"/>
                          <w:marRight w:val="0"/>
                          <w:marTop w:val="0"/>
                          <w:marBottom w:val="0"/>
                          <w:divBdr>
                            <w:top w:val="none" w:sz="0" w:space="0" w:color="auto"/>
                            <w:left w:val="none" w:sz="0" w:space="0" w:color="auto"/>
                            <w:bottom w:val="none" w:sz="0" w:space="0" w:color="auto"/>
                            <w:right w:val="none" w:sz="0" w:space="0" w:color="auto"/>
                          </w:divBdr>
                          <w:divsChild>
                            <w:div w:id="319114700">
                              <w:marLeft w:val="0"/>
                              <w:marRight w:val="0"/>
                              <w:marTop w:val="0"/>
                              <w:marBottom w:val="0"/>
                              <w:divBdr>
                                <w:top w:val="none" w:sz="0" w:space="0" w:color="auto"/>
                                <w:left w:val="none" w:sz="0" w:space="0" w:color="auto"/>
                                <w:bottom w:val="none" w:sz="0" w:space="0" w:color="auto"/>
                                <w:right w:val="none" w:sz="0" w:space="0" w:color="auto"/>
                              </w:divBdr>
                              <w:divsChild>
                                <w:div w:id="190795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513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hr.uiowa.edu/pay/payroll-services/a-z" TargetMode="External"/><Relationship Id="rId21" Type="http://schemas.openxmlformats.org/officeDocument/2006/relationships/hyperlink" Target="https://hr.uiowa.edu/onboarding" TargetMode="External"/><Relationship Id="rId42" Type="http://schemas.openxmlformats.org/officeDocument/2006/relationships/hyperlink" Target="https://opsmanual.uiowa.edu/community-policies/human-rights" TargetMode="External"/><Relationship Id="rId47" Type="http://schemas.openxmlformats.org/officeDocument/2006/relationships/hyperlink" Target="https://opsmanual.uiowa.edu/community-policies/sexual-harassment-and-sexual-misconduct" TargetMode="External"/><Relationship Id="rId63" Type="http://schemas.openxmlformats.org/officeDocument/2006/relationships/hyperlink" Target="https://its.uiowa.edu/linkedin-learning" TargetMode="External"/><Relationship Id="rId68" Type="http://schemas.openxmlformats.org/officeDocument/2006/relationships/hyperlink" Target="https://view.officeapps.live.com/op/view.aspx?src=https%3A%2F%2Fhr.uiowa.edu%2Fsites%2Fhr.uiowa.edu%2Ffiles%2F2025-08%2FUpdated-SMART-Goal-Setting-Worksheet-OE-Web.docx&amp;wdOrigin=BROWSELINK" TargetMode="External"/><Relationship Id="rId16" Type="http://schemas.openxmlformats.org/officeDocument/2006/relationships/hyperlink" Target="https://hr.uiowa.edu/onboarding" TargetMode="External"/><Relationship Id="rId11" Type="http://schemas.openxmlformats.org/officeDocument/2006/relationships/image" Target="media/image1.jpeg"/><Relationship Id="rId32" Type="http://schemas.openxmlformats.org/officeDocument/2006/relationships/hyperlink" Target="https://policy.uiowa.edu/human-resources/professional-and-scientific-staff" TargetMode="External"/><Relationship Id="rId37" Type="http://schemas.openxmlformats.org/officeDocument/2006/relationships/hyperlink" Target="https://opsmanual.uiowa.edu/community-policies/conflicts-commitment-and-interest/conflict-interest-workplace" TargetMode="External"/><Relationship Id="rId53" Type="http://schemas.openxmlformats.org/officeDocument/2006/relationships/hyperlink" Target="https://hr.uiowa.edu/benefits-and-well-being-resources" TargetMode="External"/><Relationship Id="rId58" Type="http://schemas.openxmlformats.org/officeDocument/2006/relationships/hyperlink" Target="https://hr.uiowa.edu/livewell/ui-employee-assistance-program/suicide-prevention" TargetMode="External"/><Relationship Id="rId74" Type="http://schemas.openxmlformats.org/officeDocument/2006/relationships/hyperlink" Target="https://hris.uiowa.edu/portal18/my-career" TargetMode="Externa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police.uiowa.edu" TargetMode="External"/><Relationship Id="rId82" Type="http://schemas.openxmlformats.org/officeDocument/2006/relationships/theme" Target="theme/theme1.xml"/><Relationship Id="rId19" Type="http://schemas.openxmlformats.org/officeDocument/2006/relationships/hyperlink" Target="https://hr.uiowa.edu/development/performance-management/addressing-performance-concerns" TargetMode="External"/><Relationship Id="rId14" Type="http://schemas.openxmlformats.org/officeDocument/2006/relationships/image" Target="media/image4.png"/><Relationship Id="rId22" Type="http://schemas.openxmlformats.org/officeDocument/2006/relationships/hyperlink" Target="https://hr.uiowa.edu/onboarding" TargetMode="External"/><Relationship Id="rId27" Type="http://schemas.openxmlformats.org/officeDocument/2006/relationships/hyperlink" Target="https://hr.uiowa.edu/benefits/employee-benefits/regular-faculty-staff-benefits/time-benefits/vacation-and-sick-leave" TargetMode="External"/><Relationship Id="rId30" Type="http://schemas.openxmlformats.org/officeDocument/2006/relationships/hyperlink" Target="https://hr.uiowa.edu/policies/staff-attendance-expectations" TargetMode="External"/><Relationship Id="rId35" Type="http://schemas.openxmlformats.org/officeDocument/2006/relationships/hyperlink" Target="https://opsmanual.uiowa.edu/community-policies/acceptable-use-information-technology-resources" TargetMode="External"/><Relationship Id="rId43" Type="http://schemas.openxmlformats.org/officeDocument/2006/relationships/hyperlink" Target="https://opsmanual.uiowa.edu/community-policies/extreme-weather-protocol" TargetMode="External"/><Relationship Id="rId48" Type="http://schemas.openxmlformats.org/officeDocument/2006/relationships/hyperlink" Target="https://opsmanual.uiowa.edu/community-policies/violence" TargetMode="External"/><Relationship Id="rId56" Type="http://schemas.openxmlformats.org/officeDocument/2006/relationships/hyperlink" Target="https://opsmanual.uiowa.edu/community-policies/acceptable-use-information-technology-resources" TargetMode="External"/><Relationship Id="rId64" Type="http://schemas.openxmlformats.org/officeDocument/2006/relationships/hyperlink" Target="https://hr.uiowa.edu/development/professional-development-and-training/my-training" TargetMode="External"/><Relationship Id="rId69" Type="http://schemas.openxmlformats.org/officeDocument/2006/relationships/hyperlink" Target="https://hr.uiowa.edu/development/performance-management/performance-reviews/employee-guide-performance-reviews" TargetMode="External"/><Relationship Id="rId77" Type="http://schemas.openxmlformats.org/officeDocument/2006/relationships/hyperlink" Target="https://hr.uiowa.edu/development/professional-development-and-training/tuition-fee-assistance" TargetMode="External"/><Relationship Id="rId8" Type="http://schemas.openxmlformats.org/officeDocument/2006/relationships/webSettings" Target="webSettings.xml"/><Relationship Id="rId51" Type="http://schemas.openxmlformats.org/officeDocument/2006/relationships/hyperlink" Target="https://hr.uiowa.edu/support/employee-and-labor-relations" TargetMode="External"/><Relationship Id="rId72" Type="http://schemas.openxmlformats.org/officeDocument/2006/relationships/hyperlink" Target="https://hr.uiowa.edu/development/reward-and-recognition-programs/reward-and-recognition-opportunities/celebrations-campus" TargetMode="External"/><Relationship Id="rId80"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maps.uiowa.edu/" TargetMode="External"/><Relationship Id="rId25" Type="http://schemas.openxmlformats.org/officeDocument/2006/relationships/hyperlink" Target="https://hr.uiowa.edu/onboarding" TargetMode="External"/><Relationship Id="rId33" Type="http://schemas.openxmlformats.org/officeDocument/2006/relationships/hyperlink" Target="https://hr.uiowa.edu/performance-reviews" TargetMode="External"/><Relationship Id="rId38" Type="http://schemas.openxmlformats.org/officeDocument/2006/relationships/hyperlink" Target="https://opsmanual.uiowa.edu/community-policies/disability-protection-policy-and-accessibility-statement" TargetMode="External"/><Relationship Id="rId46" Type="http://schemas.openxmlformats.org/officeDocument/2006/relationships/hyperlink" Target="https://opsmanual.uiowa.edu/community-policies/prohibition-giving-and-receiving-gifts" TargetMode="External"/><Relationship Id="rId59" Type="http://schemas.openxmlformats.org/officeDocument/2006/relationships/hyperlink" Target="https://ocrc.uiowa.edu" TargetMode="External"/><Relationship Id="rId67" Type="http://schemas.openxmlformats.org/officeDocument/2006/relationships/hyperlink" Target="https://hr.uiowa.edu/development/professional-development-and-training/tuition-fee-assistance" TargetMode="External"/><Relationship Id="rId20" Type="http://schemas.openxmlformats.org/officeDocument/2006/relationships/hyperlink" Target="https://hr.uiowa.edu/onboarding" TargetMode="External"/><Relationship Id="rId41" Type="http://schemas.openxmlformats.org/officeDocument/2006/relationships/hyperlink" Target="https://opsmanual.uiowa.edu/administrative-financial-and-facilities-policies/safety-health-and-environment-policy" TargetMode="External"/><Relationship Id="rId54" Type="http://schemas.openxmlformats.org/officeDocument/2006/relationships/hyperlink" Target="https://hr.uiowa.edu/livewell" TargetMode="External"/><Relationship Id="rId62" Type="http://schemas.openxmlformats.org/officeDocument/2006/relationships/hyperlink" Target="https://hr.uiowa.edu/development/professional-development-and-training/my-training" TargetMode="External"/><Relationship Id="rId70" Type="http://schemas.openxmlformats.org/officeDocument/2006/relationships/hyperlink" Target="https://hr.uiowa.edu/development/professional-development-and-training/tuition-fee-assistance" TargetMode="External"/><Relationship Id="rId75" Type="http://schemas.openxmlformats.org/officeDocument/2006/relationships/hyperlink" Target="https://hris.uiowa.edu/portal18/my-care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hyperlink" Target="https://hr.uiowa.edu/pay/payroll-services/tax-information/employees-withholding-certificates-w-4" TargetMode="External"/><Relationship Id="rId28" Type="http://schemas.openxmlformats.org/officeDocument/2006/relationships/hyperlink" Target="https://hr.uiowa.edu/support/faculty-and-staff-disability-services/family-and-medical-leave-act-fmla" TargetMode="External"/><Relationship Id="rId36" Type="http://schemas.openxmlformats.org/officeDocument/2006/relationships/hyperlink" Target="https://opsmanual.uiowa.edu/community-policies/anti-retaliation" TargetMode="External"/><Relationship Id="rId49" Type="http://schemas.openxmlformats.org/officeDocument/2006/relationships/hyperlink" Target="https://hr.uiowa.edu/development/organizational-effectiveness" TargetMode="External"/><Relationship Id="rId57" Type="http://schemas.openxmlformats.org/officeDocument/2006/relationships/hyperlink" Target="https://hr.uiowa.edu/employee-well-being/ui-employee-assistance-program" TargetMode="External"/><Relationship Id="rId10" Type="http://schemas.openxmlformats.org/officeDocument/2006/relationships/endnotes" Target="endnotes.xml"/><Relationship Id="rId31" Type="http://schemas.openxmlformats.org/officeDocument/2006/relationships/hyperlink" Target="https://hr.uiowa.edu/careers/employment-categories-and-classifications/merit-employment-information" TargetMode="External"/><Relationship Id="rId44" Type="http://schemas.openxmlformats.org/officeDocument/2006/relationships/hyperlink" Target="https://opsmanual.uiowa.edu/community-policies/nondiscrimination-statement" TargetMode="External"/><Relationship Id="rId52" Type="http://schemas.openxmlformats.org/officeDocument/2006/relationships/hyperlink" Target="https://hr.uiowa.edu/support/faculty-and-staff-disability-services" TargetMode="External"/><Relationship Id="rId60" Type="http://schemas.openxmlformats.org/officeDocument/2006/relationships/hyperlink" Target="https://ombudsperson.org.uiowa.edu" TargetMode="External"/><Relationship Id="rId65" Type="http://schemas.openxmlformats.org/officeDocument/2006/relationships/hyperlink" Target="https://hr.uiowa.edu/development/learning-and-development/series/supervising-todays-students" TargetMode="External"/><Relationship Id="rId73" Type="http://schemas.openxmlformats.org/officeDocument/2006/relationships/hyperlink" Target="https://view.officeapps.live.com/op/view.aspx?src=https%3A%2F%2Fhr.uiowa.edu%2Fsites%2Fhr.uiowa.edu%2Ffiles%2F2025-08%2FUpdated-SMART-Goal-Setting-Worksheet-OE-Web.docx&amp;wdOrigin=BROWSELINK" TargetMode="External"/><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hr.uiowa.edu/onboarding" TargetMode="External"/><Relationship Id="rId39" Type="http://schemas.openxmlformats.org/officeDocument/2006/relationships/hyperlink" Target="https://opsmanual.uiowa.edu/community-policies/drug-free-environment" TargetMode="External"/><Relationship Id="rId34" Type="http://schemas.openxmlformats.org/officeDocument/2006/relationships/hyperlink" Target="https://hr.uiowa.edu/development/performance-management/goal-setting" TargetMode="External"/><Relationship Id="rId50" Type="http://schemas.openxmlformats.org/officeDocument/2006/relationships/hyperlink" Target="https://hr.uiowa.edu/well-being/ergonomics-program" TargetMode="External"/><Relationship Id="rId55" Type="http://schemas.openxmlformats.org/officeDocument/2006/relationships/hyperlink" Target="https://hr.uiowa.edu/employee-well-being/family-services" TargetMode="External"/><Relationship Id="rId76" Type="http://schemas.openxmlformats.org/officeDocument/2006/relationships/hyperlink" Target="https://hr.uiowa.edu/development/performance-management/goal-setting" TargetMode="External"/><Relationship Id="rId7" Type="http://schemas.openxmlformats.org/officeDocument/2006/relationships/settings" Target="settings.xml"/><Relationship Id="rId71" Type="http://schemas.openxmlformats.org/officeDocument/2006/relationships/hyperlink" Target="https://hr.uiowa.edu/performance-reviews/supervisor-and-hr-guide-performance-reviews" TargetMode="External"/><Relationship Id="rId2" Type="http://schemas.openxmlformats.org/officeDocument/2006/relationships/customXml" Target="../customXml/item2.xml"/><Relationship Id="rId29" Type="http://schemas.openxmlformats.org/officeDocument/2006/relationships/hyperlink" Target="https://policy.uiowa.edu/human-resources/holidays-and-vacations" TargetMode="External"/><Relationship Id="rId24" Type="http://schemas.openxmlformats.org/officeDocument/2006/relationships/hyperlink" Target="https://hr.uiowa.edu/pay/payroll-services/payroll-forms" TargetMode="External"/><Relationship Id="rId40" Type="http://schemas.openxmlformats.org/officeDocument/2006/relationships/hyperlink" Target="https://opsmanual.uiowa.edu/human-resources/ethics-and-responsibilities-university-iowa-staff/ethics-and-responsibilities" TargetMode="External"/><Relationship Id="rId45" Type="http://schemas.openxmlformats.org/officeDocument/2006/relationships/hyperlink" Target="https://hr.uiowa.edu/benefits/benefits-overview/faculty-and-staff-benefits" TargetMode="External"/><Relationship Id="rId66" Type="http://schemas.openxmlformats.org/officeDocument/2006/relationships/hyperlink" Target="https://hr.uiowa.edu/development/leading-and-supervising/leadership-progra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b3055e5-febb-4d48-9ff5-74b11a8cb562">
      <Terms xmlns="http://schemas.microsoft.com/office/infopath/2007/PartnerControls"/>
    </lcf76f155ced4ddcb4097134ff3c332f>
    <TaxCatchAll xmlns="30bbfc75-3206-4a9e-a347-0bf9b8283f7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19F1792BAD684CA86BDE01A695176A" ma:contentTypeVersion="16" ma:contentTypeDescription="Create a new document." ma:contentTypeScope="" ma:versionID="a578ba11db43b565b8b8d00e9fb2b969">
  <xsd:schema xmlns:xsd="http://www.w3.org/2001/XMLSchema" xmlns:xs="http://www.w3.org/2001/XMLSchema" xmlns:p="http://schemas.microsoft.com/office/2006/metadata/properties" xmlns:ns2="1b3055e5-febb-4d48-9ff5-74b11a8cb562" xmlns:ns3="30bbfc75-3206-4a9e-a347-0bf9b8283f7a" targetNamespace="http://schemas.microsoft.com/office/2006/metadata/properties" ma:root="true" ma:fieldsID="c60b1e811939df5c0e0b2a78e838f046" ns2:_="" ns3:_="">
    <xsd:import namespace="1b3055e5-febb-4d48-9ff5-74b11a8cb562"/>
    <xsd:import namespace="30bbfc75-3206-4a9e-a347-0bf9b8283f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3055e5-febb-4d48-9ff5-74b11a8cb5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bbfc75-3206-4a9e-a347-0bf9b8283f7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4312824-2145-40b8-aeff-615b163f42db}" ma:internalName="TaxCatchAll" ma:showField="CatchAllData" ma:web="30bbfc75-3206-4a9e-a347-0bf9b8283f7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D88271-6EEB-48DB-918C-2902C04DF7D8}">
  <ds:schemaRefs>
    <ds:schemaRef ds:uri="http://schemas.microsoft.com/office/2006/metadata/properties"/>
    <ds:schemaRef ds:uri="http://schemas.microsoft.com/office/infopath/2007/PartnerControls"/>
    <ds:schemaRef ds:uri="1b3055e5-febb-4d48-9ff5-74b11a8cb562"/>
    <ds:schemaRef ds:uri="30bbfc75-3206-4a9e-a347-0bf9b8283f7a"/>
  </ds:schemaRefs>
</ds:datastoreItem>
</file>

<file path=customXml/itemProps2.xml><?xml version="1.0" encoding="utf-8"?>
<ds:datastoreItem xmlns:ds="http://schemas.openxmlformats.org/officeDocument/2006/customXml" ds:itemID="{7E35BE9F-522A-4B28-B2E9-C3FD51136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3055e5-febb-4d48-9ff5-74b11a8cb562"/>
    <ds:schemaRef ds:uri="30bbfc75-3206-4a9e-a347-0bf9b8283f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AD86D7-3388-4818-A7A2-70A8F23F55E0}">
  <ds:schemaRefs>
    <ds:schemaRef ds:uri="http://schemas.openxmlformats.org/officeDocument/2006/bibliography"/>
  </ds:schemaRefs>
</ds:datastoreItem>
</file>

<file path=customXml/itemProps4.xml><?xml version="1.0" encoding="utf-8"?>
<ds:datastoreItem xmlns:ds="http://schemas.openxmlformats.org/officeDocument/2006/customXml" ds:itemID="{6C36ABE9-4A70-4776-997E-E9D9EEE1DE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1590</TotalTime>
  <Pages>18</Pages>
  <Words>4707</Words>
  <Characters>26832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Onboarding Guide - University of Iowa</vt:lpstr>
    </vt:vector>
  </TitlesOfParts>
  <Company>University of Iowa</Company>
  <LinksUpToDate>false</LinksUpToDate>
  <CharactersWithSpaces>31477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Onboarding Guide - University of Iowa</dc:title>
  <dc:creator>Un-named</dc:creator>
  <dc:description>Accessible Onboarding Guide for supervisors at the University of Iowa</dc:description>
  <cp:lastModifiedBy>Morris, Kirsten A</cp:lastModifiedBy>
  <cp:revision>59</cp:revision>
  <dcterms:created xsi:type="dcterms:W3CDTF">2026-03-31T16:05:00Z</dcterms:created>
  <dcterms:modified xsi:type="dcterms:W3CDTF">2026-05-05T18:58:00Z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0x0101001D19F1792BAD684CA86BDE01A695176A</vt:lpwstr>
  </property>
  <property fmtid="{D5CDD505-2E9C-101B-9397-08002B2CF9AE}" pid="3" name="MediaServiceImageTags">
    <vt:lpwstr/>
  </property>
</Properties>
</file>