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BBC4" w14:textId="77777777" w:rsidR="00EE3420" w:rsidRPr="00536218" w:rsidRDefault="00EE3420">
      <w:pPr>
        <w:pStyle w:val="Heading1"/>
        <w:rPr>
          <w:rFonts w:cs="Arial"/>
          <w:szCs w:val="24"/>
        </w:rPr>
      </w:pPr>
    </w:p>
    <w:p w14:paraId="35623408" w14:textId="0E83A48E" w:rsidR="00EE3420" w:rsidRDefault="00EE3420">
      <w:pPr>
        <w:pStyle w:val="Heading1"/>
        <w:tabs>
          <w:tab w:val="left" w:pos="1890"/>
        </w:tabs>
        <w:rPr>
          <w:rFonts w:cs="Arial"/>
          <w:szCs w:val="24"/>
        </w:rPr>
      </w:pPr>
      <w:r w:rsidRPr="00536218">
        <w:rPr>
          <w:rFonts w:cs="Arial"/>
          <w:szCs w:val="24"/>
        </w:rPr>
        <w:t>ISSUED</w:t>
      </w:r>
      <w:r w:rsidRPr="00536218">
        <w:rPr>
          <w:rFonts w:cs="Arial"/>
          <w:szCs w:val="24"/>
        </w:rPr>
        <w:tab/>
      </w:r>
      <w:r w:rsidRPr="00536218">
        <w:rPr>
          <w:rFonts w:cs="Arial"/>
          <w:szCs w:val="24"/>
        </w:rPr>
        <w:tab/>
      </w:r>
      <w:r w:rsidR="001424DE">
        <w:rPr>
          <w:rFonts w:cs="Arial"/>
          <w:szCs w:val="24"/>
        </w:rPr>
        <w:t>November</w:t>
      </w:r>
      <w:r w:rsidRPr="00536218">
        <w:rPr>
          <w:rFonts w:cs="Arial"/>
          <w:szCs w:val="24"/>
        </w:rPr>
        <w:t xml:space="preserve">, </w:t>
      </w:r>
      <w:r w:rsidR="003021BA">
        <w:rPr>
          <w:rFonts w:cs="Arial"/>
          <w:szCs w:val="24"/>
        </w:rPr>
        <w:t>2025</w:t>
      </w:r>
    </w:p>
    <w:p w14:paraId="3AB02AE3" w14:textId="1C0E51F3" w:rsidR="00EE3420" w:rsidRDefault="003021BA">
      <w:pPr>
        <w:rPr>
          <w:b/>
        </w:rPr>
      </w:pPr>
      <w:r>
        <w:rPr>
          <w:b/>
        </w:rPr>
        <w:t>REVISED</w:t>
      </w:r>
    </w:p>
    <w:p w14:paraId="26B79316" w14:textId="77777777" w:rsidR="003021BA" w:rsidRPr="00536218" w:rsidRDefault="003021BA">
      <w:pPr>
        <w:rPr>
          <w:rFonts w:cs="Arial"/>
          <w:b/>
          <w:szCs w:val="24"/>
        </w:rPr>
      </w:pPr>
    </w:p>
    <w:p w14:paraId="136A2627" w14:textId="77777777" w:rsidR="00EE3420" w:rsidRPr="00536218" w:rsidRDefault="00536218">
      <w:pPr>
        <w:pStyle w:val="Heading1"/>
        <w:rPr>
          <w:rFonts w:cs="Arial"/>
          <w:szCs w:val="24"/>
        </w:rPr>
      </w:pPr>
      <w:r>
        <w:rPr>
          <w:rFonts w:cs="Arial"/>
          <w:szCs w:val="24"/>
        </w:rPr>
        <w:t>SUPERSEDES</w:t>
      </w:r>
      <w:r>
        <w:rPr>
          <w:rFonts w:cs="Arial"/>
          <w:szCs w:val="24"/>
        </w:rPr>
        <w:tab/>
      </w:r>
    </w:p>
    <w:p w14:paraId="6A4657EB" w14:textId="77777777" w:rsidR="00EE3420" w:rsidRPr="00536218" w:rsidRDefault="00EE3420">
      <w:pPr>
        <w:rPr>
          <w:rFonts w:cs="Arial"/>
          <w:b/>
          <w:szCs w:val="24"/>
        </w:rPr>
      </w:pPr>
    </w:p>
    <w:p w14:paraId="27A7C397" w14:textId="1AB6DED6" w:rsidR="009D07F5" w:rsidRDefault="00EE3420" w:rsidP="009D07F5">
      <w:pPr>
        <w:pStyle w:val="Heading1"/>
        <w:ind w:right="-810"/>
        <w:rPr>
          <w:rFonts w:cs="Arial"/>
        </w:rPr>
      </w:pPr>
      <w:r w:rsidRPr="00536218">
        <w:t>TITLE</w:t>
      </w:r>
      <w:r w:rsidRPr="00536218">
        <w:tab/>
      </w:r>
      <w:r w:rsidRPr="00536218">
        <w:tab/>
      </w:r>
      <w:r w:rsidRPr="00536218">
        <w:tab/>
      </w:r>
      <w:r w:rsidR="003021BA">
        <w:t xml:space="preserve">Senior </w:t>
      </w:r>
      <w:r w:rsidRPr="00536218">
        <w:t>Embryologist</w:t>
      </w:r>
      <w:r w:rsidRPr="00536218">
        <w:tab/>
      </w:r>
      <w:r w:rsidRPr="00536218">
        <w:tab/>
      </w:r>
      <w:r w:rsidRPr="00536218">
        <w:tab/>
      </w:r>
      <w:r w:rsidR="003021BA">
        <w:t xml:space="preserve">          </w:t>
      </w:r>
      <w:r w:rsidR="009D07F5">
        <w:rPr>
          <w:rFonts w:cs="Arial"/>
        </w:rPr>
        <w:t xml:space="preserve">CLASSIFICATION GRADE </w:t>
      </w:r>
      <w:r w:rsidR="002414F5">
        <w:rPr>
          <w:rFonts w:cs="Arial"/>
        </w:rPr>
        <w:t>10</w:t>
      </w:r>
      <w:r w:rsidR="009D07F5">
        <w:rPr>
          <w:rFonts w:cs="Arial"/>
        </w:rPr>
        <w:t xml:space="preserve">  </w:t>
      </w:r>
    </w:p>
    <w:p w14:paraId="6A073CF0" w14:textId="413B8509" w:rsidR="009D07F5" w:rsidRPr="00E90661" w:rsidRDefault="009D07F5" w:rsidP="009D07F5">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sidR="002414F5">
        <w:rPr>
          <w:rFonts w:cs="Arial"/>
        </w:rPr>
        <w:t>88</w:t>
      </w:r>
    </w:p>
    <w:p w14:paraId="32B9AF29" w14:textId="77777777" w:rsidR="00EE3420" w:rsidRPr="00536218" w:rsidRDefault="00EE3420" w:rsidP="009D07F5">
      <w:pPr>
        <w:pStyle w:val="Heading1"/>
        <w:ind w:right="-810"/>
      </w:pPr>
    </w:p>
    <w:p w14:paraId="188187EC" w14:textId="77777777" w:rsidR="00EE3420" w:rsidRPr="00536218" w:rsidRDefault="00EE3420">
      <w:pPr>
        <w:pStyle w:val="BodyTextIndent2"/>
        <w:rPr>
          <w:rFonts w:cs="Arial"/>
          <w:szCs w:val="24"/>
        </w:rPr>
      </w:pPr>
      <w:r w:rsidRPr="00536218">
        <w:rPr>
          <w:rFonts w:cs="Arial"/>
          <w:szCs w:val="24"/>
        </w:rPr>
        <w:t>BASIC FUNCTION AND RESPONSIBILITY</w:t>
      </w:r>
      <w:r w:rsidRPr="00536218">
        <w:rPr>
          <w:rFonts w:cs="Arial"/>
          <w:szCs w:val="24"/>
        </w:rPr>
        <w:cr/>
      </w:r>
    </w:p>
    <w:p w14:paraId="3C481BE9" w14:textId="77777777" w:rsidR="00EE3420" w:rsidRDefault="00536218">
      <w:pPr>
        <w:pStyle w:val="NormalWeb"/>
        <w:spacing w:before="0" w:beforeAutospacing="0" w:after="0" w:afterAutospacing="0"/>
        <w:ind w:left="720" w:hanging="720"/>
        <w:rPr>
          <w:rFonts w:ascii="Arial" w:hAnsi="Arial" w:cs="Arial"/>
        </w:rPr>
      </w:pPr>
      <w:r w:rsidRPr="00544D14">
        <w:rPr>
          <w:rFonts w:ascii="Arial" w:hAnsi="Arial" w:cs="Arial"/>
        </w:rPr>
        <w:t>P</w:t>
      </w:r>
      <w:r w:rsidR="00EE3420" w:rsidRPr="00544D14">
        <w:rPr>
          <w:rFonts w:ascii="Arial" w:hAnsi="Arial" w:cs="Arial"/>
        </w:rPr>
        <w:t xml:space="preserve">erform in vitro lab procedures used in the diagnosis and treatment of male and female infertility by IVF-ET, PROST, and GIFT. </w:t>
      </w:r>
      <w:r w:rsidR="0016799E" w:rsidRPr="00544D14">
        <w:rPr>
          <w:rFonts w:ascii="Arial" w:hAnsi="Arial" w:cs="Arial"/>
        </w:rPr>
        <w:t xml:space="preserve"> </w:t>
      </w:r>
      <w:r w:rsidR="00EE3420" w:rsidRPr="00544D14">
        <w:rPr>
          <w:rFonts w:ascii="Arial" w:hAnsi="Arial" w:cs="Arial"/>
        </w:rPr>
        <w:t xml:space="preserve">Supervise all operational activities of IVF lab and perform all in vitro procedures on 24 hour/day basis during on-call schedule. </w:t>
      </w:r>
      <w:r w:rsidR="0016799E" w:rsidRPr="00544D14">
        <w:rPr>
          <w:rFonts w:ascii="Arial" w:hAnsi="Arial" w:cs="Arial"/>
        </w:rPr>
        <w:t xml:space="preserve"> </w:t>
      </w:r>
      <w:r w:rsidR="00EE3420" w:rsidRPr="00544D14">
        <w:rPr>
          <w:rFonts w:ascii="Arial" w:hAnsi="Arial" w:cs="Arial"/>
        </w:rPr>
        <w:t>Coordinate and schedule clinical and laboratory IVF procedures with Endocrine physicians and nursing staff.</w:t>
      </w:r>
      <w:r w:rsidR="00EE3420">
        <w:rPr>
          <w:rFonts w:ascii="Arial" w:hAnsi="Arial" w:cs="Arial"/>
        </w:rPr>
        <w:t xml:space="preserve"> </w:t>
      </w:r>
    </w:p>
    <w:p w14:paraId="356395CF" w14:textId="77777777" w:rsidR="00EE3420" w:rsidRDefault="00EE3420">
      <w:pPr>
        <w:pStyle w:val="BodyTextIndent"/>
        <w:ind w:left="720" w:hanging="720"/>
        <w:rPr>
          <w:rFonts w:cs="Arial"/>
        </w:rPr>
      </w:pPr>
    </w:p>
    <w:p w14:paraId="4876E9B6" w14:textId="77777777" w:rsidR="00EE3420" w:rsidRDefault="00EE3420">
      <w:pPr>
        <w:pStyle w:val="BodyTextIndent2"/>
        <w:rPr>
          <w:rFonts w:cs="Arial"/>
        </w:rPr>
      </w:pPr>
      <w:r>
        <w:rPr>
          <w:rFonts w:cs="Arial"/>
        </w:rPr>
        <w:t>CHARACTERISTIC DUTIES AND RESPONSIBILITIES</w:t>
      </w:r>
      <w:r>
        <w:rPr>
          <w:rFonts w:cs="Arial"/>
        </w:rPr>
        <w:cr/>
      </w:r>
    </w:p>
    <w:p w14:paraId="14F0B7D9" w14:textId="77777777" w:rsidR="00EE3420"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Perform, evaluate, and train other CLT I's, II's, and III's in performance of clinical in vitro </w:t>
      </w:r>
      <w:r w:rsidR="0016799E" w:rsidRPr="008235D6">
        <w:rPr>
          <w:rFonts w:ascii="Arial" w:hAnsi="Arial" w:cs="Arial"/>
        </w:rPr>
        <w:t xml:space="preserve">tests and </w:t>
      </w:r>
      <w:r w:rsidRPr="008235D6">
        <w:rPr>
          <w:rFonts w:ascii="Arial" w:hAnsi="Arial" w:cs="Arial"/>
        </w:rPr>
        <w:t xml:space="preserve">procedures according to written protocols, used in the treatment of male and female infertility by IVF-ET, PROST, and GIFT. </w:t>
      </w:r>
    </w:p>
    <w:p w14:paraId="71C9B34E" w14:textId="77777777" w:rsidR="0016799E"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Maintain and/or operate centrifuges, microscopes, laminar flow hoods, incubators, pH meters, fyrites, thermometers, osmometers, analytical balances, controlled-rate cell freezers, automated semen analyzer, water purification system, and gamete micromanipulation systems according to certification standards set forth by various accreditation agencies and IVF Lab Procedure Manuals. </w:t>
      </w:r>
    </w:p>
    <w:p w14:paraId="3301EFE5" w14:textId="0612E102" w:rsidR="00BE00CB" w:rsidRPr="008235D6" w:rsidRDefault="00BE00CB">
      <w:pPr>
        <w:pStyle w:val="NormalWeb"/>
        <w:spacing w:before="0" w:beforeAutospacing="0" w:after="0" w:afterAutospacing="0"/>
        <w:ind w:left="720" w:hanging="720"/>
        <w:rPr>
          <w:rFonts w:ascii="Arial" w:hAnsi="Arial" w:cs="Arial"/>
        </w:rPr>
      </w:pPr>
      <w:r w:rsidRPr="008235D6">
        <w:rPr>
          <w:rFonts w:ascii="Arial" w:hAnsi="Arial" w:cs="Arial"/>
        </w:rPr>
        <w:t>Perform oocyte and embryo vitrification and warming.</w:t>
      </w:r>
    </w:p>
    <w:p w14:paraId="4755EE1E" w14:textId="431BCF4B" w:rsidR="00BE00CB" w:rsidRPr="008235D6" w:rsidRDefault="00BE00CB">
      <w:pPr>
        <w:pStyle w:val="NormalWeb"/>
        <w:spacing w:before="0" w:beforeAutospacing="0" w:after="0" w:afterAutospacing="0"/>
        <w:ind w:left="720" w:hanging="720"/>
        <w:rPr>
          <w:rFonts w:ascii="Arial" w:hAnsi="Arial" w:cs="Arial"/>
        </w:rPr>
      </w:pPr>
      <w:r w:rsidRPr="008235D6">
        <w:rPr>
          <w:rFonts w:ascii="Arial" w:hAnsi="Arial" w:cs="Arial"/>
        </w:rPr>
        <w:t>Prepare and perform gamete micromanipulation.</w:t>
      </w:r>
    </w:p>
    <w:p w14:paraId="61F0AF5F" w14:textId="77777777" w:rsidR="00EE3420" w:rsidRPr="008235D6" w:rsidRDefault="0016799E">
      <w:pPr>
        <w:pStyle w:val="NormalWeb"/>
        <w:spacing w:before="0" w:beforeAutospacing="0" w:after="0" w:afterAutospacing="0"/>
        <w:ind w:left="720" w:hanging="720"/>
        <w:rPr>
          <w:rFonts w:ascii="Arial" w:hAnsi="Arial" w:cs="Arial"/>
        </w:rPr>
      </w:pPr>
      <w:r w:rsidRPr="008235D6">
        <w:rPr>
          <w:rFonts w:ascii="Arial" w:hAnsi="Arial" w:cs="Arial"/>
        </w:rPr>
        <w:t xml:space="preserve">Schedules service and </w:t>
      </w:r>
      <w:r w:rsidR="00EE3420" w:rsidRPr="008235D6">
        <w:rPr>
          <w:rFonts w:ascii="Arial" w:hAnsi="Arial" w:cs="Arial"/>
        </w:rPr>
        <w:t xml:space="preserve">repair of equipment. </w:t>
      </w:r>
    </w:p>
    <w:p w14:paraId="18CB1C93" w14:textId="3B80B1C6" w:rsidR="00A6204C" w:rsidRPr="008235D6" w:rsidRDefault="00A6204C">
      <w:pPr>
        <w:pStyle w:val="NormalWeb"/>
        <w:spacing w:before="0" w:beforeAutospacing="0" w:after="0" w:afterAutospacing="0"/>
        <w:ind w:left="720" w:hanging="720"/>
        <w:rPr>
          <w:rFonts w:ascii="Arial" w:hAnsi="Arial" w:cs="Arial"/>
        </w:rPr>
      </w:pPr>
      <w:r w:rsidRPr="008235D6">
        <w:rPr>
          <w:rFonts w:ascii="Arial" w:hAnsi="Arial" w:cs="Arial"/>
        </w:rPr>
        <w:t>Perform IVF laboratory QC/QA duties.</w:t>
      </w:r>
    </w:p>
    <w:p w14:paraId="5C9C5741" w14:textId="4EB361F3" w:rsidR="00A6204C" w:rsidRPr="008235D6" w:rsidRDefault="00A6204C">
      <w:pPr>
        <w:pStyle w:val="NormalWeb"/>
        <w:spacing w:before="0" w:beforeAutospacing="0" w:after="0" w:afterAutospacing="0"/>
        <w:ind w:left="720" w:hanging="720"/>
        <w:rPr>
          <w:rFonts w:ascii="Arial" w:hAnsi="Arial"/>
        </w:rPr>
      </w:pPr>
      <w:r w:rsidRPr="008235D6">
        <w:rPr>
          <w:rFonts w:ascii="Arial" w:hAnsi="Arial"/>
        </w:rPr>
        <w:t>Assist in SART data gathering and recording</w:t>
      </w:r>
    </w:p>
    <w:p w14:paraId="133F325C" w14:textId="760899CE" w:rsidR="00A6204C" w:rsidRPr="008235D6" w:rsidRDefault="00A6204C">
      <w:pPr>
        <w:pStyle w:val="NormalWeb"/>
        <w:spacing w:before="0" w:beforeAutospacing="0" w:after="0" w:afterAutospacing="0"/>
        <w:ind w:left="720" w:hanging="720"/>
        <w:rPr>
          <w:rFonts w:ascii="Arial" w:hAnsi="Arial" w:cs="Arial"/>
        </w:rPr>
      </w:pPr>
      <w:r w:rsidRPr="008235D6">
        <w:rPr>
          <w:rFonts w:ascii="Arial" w:hAnsi="Arial" w:cs="Arial"/>
        </w:rPr>
        <w:t>Assist in maintaining cryopreserved oocyte and embryo inventory.</w:t>
      </w:r>
    </w:p>
    <w:p w14:paraId="6984A90C" w14:textId="77777777" w:rsidR="00EE3420"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Preparation and/or monitor culture media with quality control assays for IVF-ET, PROST, or GIFT in accordance with accreditation requirements. </w:t>
      </w:r>
    </w:p>
    <w:p w14:paraId="215633E3" w14:textId="77777777" w:rsidR="00EE3420"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Maintain patient records and computer databases in accordance with general lab procedures and accreditation requirements. </w:t>
      </w:r>
    </w:p>
    <w:p w14:paraId="03114EFB" w14:textId="77777777" w:rsidR="0016799E"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Coordinate and schedule IVF-ET, PROST, GIFT, end frozen embryo transfers with Endocrine physicians and nursing staff. </w:t>
      </w:r>
    </w:p>
    <w:p w14:paraId="4A0F998C" w14:textId="77777777" w:rsidR="00EE3420" w:rsidRPr="008235D6" w:rsidRDefault="0016799E">
      <w:pPr>
        <w:pStyle w:val="NormalWeb"/>
        <w:spacing w:before="0" w:beforeAutospacing="0" w:after="0" w:afterAutospacing="0"/>
        <w:ind w:left="720" w:hanging="720"/>
        <w:rPr>
          <w:rFonts w:ascii="Arial" w:hAnsi="Arial" w:cs="Arial"/>
        </w:rPr>
      </w:pPr>
      <w:r w:rsidRPr="008235D6">
        <w:rPr>
          <w:rFonts w:ascii="Arial" w:hAnsi="Arial" w:cs="Arial"/>
        </w:rPr>
        <w:t xml:space="preserve">Provide </w:t>
      </w:r>
      <w:r w:rsidR="00EE3420" w:rsidRPr="008235D6">
        <w:rPr>
          <w:rFonts w:ascii="Arial" w:hAnsi="Arial" w:cs="Arial"/>
        </w:rPr>
        <w:t xml:space="preserve">patient lab-related embryology and andrology </w:t>
      </w:r>
      <w:r w:rsidRPr="008235D6">
        <w:rPr>
          <w:rFonts w:ascii="Arial" w:hAnsi="Arial" w:cs="Arial"/>
        </w:rPr>
        <w:t>information</w:t>
      </w:r>
      <w:r w:rsidR="00EE3420" w:rsidRPr="008235D6">
        <w:rPr>
          <w:rFonts w:ascii="Arial" w:hAnsi="Arial" w:cs="Arial"/>
        </w:rPr>
        <w:t xml:space="preserve"> </w:t>
      </w:r>
      <w:r w:rsidRPr="008235D6">
        <w:rPr>
          <w:rFonts w:ascii="Arial" w:hAnsi="Arial" w:cs="Arial"/>
        </w:rPr>
        <w:t>to staff members</w:t>
      </w:r>
      <w:r w:rsidR="00EE3420" w:rsidRPr="008235D6">
        <w:rPr>
          <w:rFonts w:ascii="Arial" w:hAnsi="Arial" w:cs="Arial"/>
        </w:rPr>
        <w:t xml:space="preserve">. </w:t>
      </w:r>
    </w:p>
    <w:p w14:paraId="538269B3" w14:textId="77777777" w:rsidR="0016799E" w:rsidRPr="008235D6" w:rsidRDefault="0016799E">
      <w:pPr>
        <w:pStyle w:val="NormalWeb"/>
        <w:spacing w:before="0" w:beforeAutospacing="0" w:after="0" w:afterAutospacing="0"/>
        <w:ind w:left="720" w:hanging="720"/>
        <w:rPr>
          <w:rFonts w:ascii="Arial" w:hAnsi="Arial" w:cs="Arial"/>
        </w:rPr>
      </w:pPr>
      <w:r w:rsidRPr="008235D6">
        <w:rPr>
          <w:rFonts w:ascii="Arial" w:hAnsi="Arial" w:cs="Arial"/>
        </w:rPr>
        <w:t>Assist in the</w:t>
      </w:r>
      <w:r w:rsidR="00EE3420" w:rsidRPr="008235D6">
        <w:rPr>
          <w:rFonts w:ascii="Arial" w:hAnsi="Arial" w:cs="Arial"/>
        </w:rPr>
        <w:t xml:space="preserve"> development </w:t>
      </w:r>
      <w:r w:rsidRPr="008235D6">
        <w:rPr>
          <w:rFonts w:ascii="Arial" w:hAnsi="Arial" w:cs="Arial"/>
        </w:rPr>
        <w:t xml:space="preserve">and review </w:t>
      </w:r>
      <w:r w:rsidR="00EE3420" w:rsidRPr="008235D6">
        <w:rPr>
          <w:rFonts w:ascii="Arial" w:hAnsi="Arial" w:cs="Arial"/>
        </w:rPr>
        <w:t xml:space="preserve">of new lab procedures, protocols, and </w:t>
      </w:r>
      <w:r w:rsidRPr="008235D6">
        <w:rPr>
          <w:rFonts w:ascii="Arial" w:hAnsi="Arial" w:cs="Arial"/>
        </w:rPr>
        <w:t>quality control</w:t>
      </w:r>
      <w:r w:rsidR="00EE3420" w:rsidRPr="008235D6">
        <w:rPr>
          <w:rFonts w:ascii="Arial" w:hAnsi="Arial" w:cs="Arial"/>
        </w:rPr>
        <w:t xml:space="preserve"> forms.  </w:t>
      </w:r>
    </w:p>
    <w:p w14:paraId="4D1DE0B4" w14:textId="77777777" w:rsidR="00EE3420"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Assist in preparing written competency test</w:t>
      </w:r>
      <w:r w:rsidR="0016799E" w:rsidRPr="008235D6">
        <w:rPr>
          <w:rFonts w:ascii="Arial" w:hAnsi="Arial" w:cs="Arial"/>
        </w:rPr>
        <w:t>s</w:t>
      </w:r>
      <w:r w:rsidRPr="008235D6">
        <w:rPr>
          <w:rFonts w:ascii="Arial" w:hAnsi="Arial" w:cs="Arial"/>
        </w:rPr>
        <w:t xml:space="preserve"> for CLT I's, II's, and/or III's over written protocols and general lab procedure</w:t>
      </w:r>
      <w:r w:rsidR="0016799E" w:rsidRPr="008235D6">
        <w:rPr>
          <w:rFonts w:ascii="Arial" w:hAnsi="Arial" w:cs="Arial"/>
        </w:rPr>
        <w:t>s</w:t>
      </w:r>
      <w:r w:rsidRPr="008235D6">
        <w:rPr>
          <w:rFonts w:ascii="Arial" w:hAnsi="Arial" w:cs="Arial"/>
        </w:rPr>
        <w:t xml:space="preserve">. </w:t>
      </w:r>
    </w:p>
    <w:p w14:paraId="0E4229B8" w14:textId="77777777" w:rsidR="00EE3420"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lastRenderedPageBreak/>
        <w:t xml:space="preserve">Monitor quality control/assurance records and CLT I, CLT II, and/or CLT III rotational responsibility checklists. </w:t>
      </w:r>
    </w:p>
    <w:p w14:paraId="1B472088" w14:textId="77777777" w:rsidR="0016799E"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Culture/manipulate human gametes for clinical IVF-ET, PROST, or GIFT. </w:t>
      </w:r>
    </w:p>
    <w:p w14:paraId="12B7CD16" w14:textId="77777777" w:rsidR="00EE3420"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Freeze and thaw human embryos for uterine or fallopian tube transfer. </w:t>
      </w:r>
    </w:p>
    <w:p w14:paraId="30438A01" w14:textId="77777777" w:rsidR="00EE3420"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Explain gamete micromanipulation procedures to male-factor patients and obtain signed consent forms. </w:t>
      </w:r>
    </w:p>
    <w:p w14:paraId="2A120701" w14:textId="77777777" w:rsidR="0016799E" w:rsidRPr="008235D6" w:rsidRDefault="0016799E">
      <w:pPr>
        <w:pStyle w:val="NormalWeb"/>
        <w:spacing w:before="0" w:beforeAutospacing="0" w:after="0" w:afterAutospacing="0"/>
        <w:ind w:left="720" w:hanging="720"/>
        <w:rPr>
          <w:rFonts w:ascii="Arial" w:hAnsi="Arial" w:cs="Arial"/>
        </w:rPr>
      </w:pPr>
      <w:r w:rsidRPr="008235D6">
        <w:rPr>
          <w:rFonts w:ascii="Arial" w:hAnsi="Arial" w:cs="Arial"/>
        </w:rPr>
        <w:t>Review all</w:t>
      </w:r>
      <w:r w:rsidR="00EE3420" w:rsidRPr="008235D6">
        <w:rPr>
          <w:rFonts w:ascii="Arial" w:hAnsi="Arial" w:cs="Arial"/>
        </w:rPr>
        <w:t xml:space="preserve"> lab protocols and</w:t>
      </w:r>
      <w:r w:rsidRPr="008235D6">
        <w:rPr>
          <w:rFonts w:ascii="Arial" w:hAnsi="Arial" w:cs="Arial"/>
        </w:rPr>
        <w:t xml:space="preserve"> quality control</w:t>
      </w:r>
      <w:r w:rsidR="00EE3420" w:rsidRPr="008235D6">
        <w:rPr>
          <w:rFonts w:ascii="Arial" w:hAnsi="Arial" w:cs="Arial"/>
        </w:rPr>
        <w:t xml:space="preserve"> forms </w:t>
      </w:r>
      <w:r w:rsidRPr="008235D6">
        <w:rPr>
          <w:rFonts w:ascii="Arial" w:hAnsi="Arial" w:cs="Arial"/>
        </w:rPr>
        <w:t>and interpret</w:t>
      </w:r>
      <w:r w:rsidR="00EE3420" w:rsidRPr="008235D6">
        <w:rPr>
          <w:rFonts w:ascii="Arial" w:hAnsi="Arial" w:cs="Arial"/>
        </w:rPr>
        <w:t xml:space="preserve"> patient results</w:t>
      </w:r>
      <w:r w:rsidRPr="008235D6">
        <w:rPr>
          <w:rFonts w:ascii="Arial" w:hAnsi="Arial" w:cs="Arial"/>
        </w:rPr>
        <w:t>.</w:t>
      </w:r>
    </w:p>
    <w:p w14:paraId="10A38583" w14:textId="77777777" w:rsidR="00EE3420" w:rsidRPr="008235D6" w:rsidRDefault="0016799E">
      <w:pPr>
        <w:pStyle w:val="NormalWeb"/>
        <w:spacing w:before="0" w:beforeAutospacing="0" w:after="0" w:afterAutospacing="0"/>
        <w:ind w:left="720" w:hanging="720"/>
        <w:rPr>
          <w:rFonts w:ascii="Arial" w:hAnsi="Arial" w:cs="Arial"/>
        </w:rPr>
      </w:pPr>
      <w:r w:rsidRPr="008235D6">
        <w:rPr>
          <w:rFonts w:ascii="Arial" w:hAnsi="Arial" w:cs="Arial"/>
        </w:rPr>
        <w:t xml:space="preserve">Coordinate </w:t>
      </w:r>
      <w:r w:rsidR="00EE3420" w:rsidRPr="008235D6">
        <w:rPr>
          <w:rFonts w:ascii="Arial" w:hAnsi="Arial" w:cs="Arial"/>
        </w:rPr>
        <w:t xml:space="preserve">communication and scheduling with physicians and nurses, </w:t>
      </w:r>
      <w:r w:rsidRPr="008235D6">
        <w:rPr>
          <w:rFonts w:ascii="Arial" w:hAnsi="Arial" w:cs="Arial"/>
        </w:rPr>
        <w:t>and make</w:t>
      </w:r>
      <w:r w:rsidR="00EE3420" w:rsidRPr="008235D6">
        <w:rPr>
          <w:rFonts w:ascii="Arial" w:hAnsi="Arial" w:cs="Arial"/>
        </w:rPr>
        <w:t xml:space="preserve"> </w:t>
      </w:r>
      <w:r w:rsidRPr="008235D6">
        <w:rPr>
          <w:rFonts w:ascii="Arial" w:hAnsi="Arial" w:cs="Arial"/>
        </w:rPr>
        <w:t xml:space="preserve">scheduling </w:t>
      </w:r>
      <w:r w:rsidR="00EE3420" w:rsidRPr="008235D6">
        <w:rPr>
          <w:rFonts w:ascii="Arial" w:hAnsi="Arial" w:cs="Arial"/>
        </w:rPr>
        <w:t>decision</w:t>
      </w:r>
      <w:r w:rsidRPr="008235D6">
        <w:rPr>
          <w:rFonts w:ascii="Arial" w:hAnsi="Arial" w:cs="Arial"/>
        </w:rPr>
        <w:t>s</w:t>
      </w:r>
      <w:r w:rsidR="00EE3420" w:rsidRPr="008235D6">
        <w:rPr>
          <w:rFonts w:ascii="Arial" w:hAnsi="Arial" w:cs="Arial"/>
        </w:rPr>
        <w:t xml:space="preserve">, and </w:t>
      </w:r>
      <w:r w:rsidRPr="008235D6">
        <w:rPr>
          <w:rFonts w:ascii="Arial" w:hAnsi="Arial" w:cs="Arial"/>
        </w:rPr>
        <w:t xml:space="preserve">monitor </w:t>
      </w:r>
      <w:r w:rsidR="00EE3420" w:rsidRPr="008235D6">
        <w:rPr>
          <w:rFonts w:ascii="Arial" w:hAnsi="Arial" w:cs="Arial"/>
        </w:rPr>
        <w:t>performance</w:t>
      </w:r>
      <w:r w:rsidRPr="008235D6">
        <w:rPr>
          <w:rFonts w:ascii="Arial" w:hAnsi="Arial" w:cs="Arial"/>
        </w:rPr>
        <w:t xml:space="preserve"> </w:t>
      </w:r>
      <w:r w:rsidR="00EE3420" w:rsidRPr="008235D6">
        <w:rPr>
          <w:rFonts w:ascii="Arial" w:hAnsi="Arial" w:cs="Arial"/>
        </w:rPr>
        <w:t xml:space="preserve">of all IVF procedures during on-call period. </w:t>
      </w:r>
    </w:p>
    <w:p w14:paraId="6C45A564" w14:textId="77777777" w:rsidR="00EE3420"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Assist with </w:t>
      </w:r>
      <w:r w:rsidR="0016799E" w:rsidRPr="008235D6">
        <w:rPr>
          <w:rFonts w:ascii="Arial" w:hAnsi="Arial" w:cs="Arial"/>
        </w:rPr>
        <w:t xml:space="preserve">the </w:t>
      </w:r>
      <w:r w:rsidRPr="008235D6">
        <w:rPr>
          <w:rFonts w:ascii="Arial" w:hAnsi="Arial" w:cs="Arial"/>
        </w:rPr>
        <w:t>implementation of new accreditation requirements</w:t>
      </w:r>
      <w:r w:rsidR="0016799E" w:rsidRPr="008235D6">
        <w:rPr>
          <w:rFonts w:ascii="Arial" w:hAnsi="Arial" w:cs="Arial"/>
        </w:rPr>
        <w:t xml:space="preserve"> in the areas of d</w:t>
      </w:r>
      <w:r w:rsidRPr="008235D6">
        <w:rPr>
          <w:rFonts w:ascii="Arial" w:hAnsi="Arial" w:cs="Arial"/>
        </w:rPr>
        <w:t xml:space="preserve">ata recording, evaluation, and organization of </w:t>
      </w:r>
      <w:r w:rsidR="0016799E" w:rsidRPr="008235D6">
        <w:rPr>
          <w:rFonts w:ascii="Arial" w:hAnsi="Arial" w:cs="Arial"/>
        </w:rPr>
        <w:t xml:space="preserve">quality control </w:t>
      </w:r>
      <w:r w:rsidRPr="008235D6">
        <w:rPr>
          <w:rFonts w:ascii="Arial" w:hAnsi="Arial" w:cs="Arial"/>
        </w:rPr>
        <w:t xml:space="preserve">forms to meet JCAHO, CAP, CLIA, AATB, OSHA, and "Wyden Bill" inspection standards. </w:t>
      </w:r>
    </w:p>
    <w:p w14:paraId="46E6CD03" w14:textId="77777777" w:rsidR="00EE3420" w:rsidRPr="008235D6" w:rsidRDefault="00EE3420">
      <w:pPr>
        <w:pStyle w:val="NormalWeb"/>
        <w:spacing w:before="0" w:beforeAutospacing="0" w:after="0" w:afterAutospacing="0"/>
        <w:ind w:left="720" w:hanging="720"/>
        <w:rPr>
          <w:rFonts w:ascii="Arial" w:hAnsi="Arial" w:cs="Arial"/>
        </w:rPr>
      </w:pPr>
      <w:r w:rsidRPr="008235D6">
        <w:rPr>
          <w:rFonts w:ascii="Arial" w:hAnsi="Arial" w:cs="Arial"/>
        </w:rPr>
        <w:t xml:space="preserve">Analyze results of in vitro infertility tests to determine optimal methods for preparing gametes for infertility treatment. </w:t>
      </w:r>
    </w:p>
    <w:p w14:paraId="0734B8AE" w14:textId="4C450FA5" w:rsidR="00BE00CB" w:rsidRPr="008235D6" w:rsidRDefault="00BE00CB">
      <w:pPr>
        <w:pStyle w:val="NormalWeb"/>
        <w:spacing w:before="0" w:beforeAutospacing="0" w:after="0" w:afterAutospacing="0"/>
        <w:ind w:left="720" w:hanging="720"/>
        <w:rPr>
          <w:rFonts w:ascii="Arial" w:hAnsi="Arial" w:cs="Arial"/>
        </w:rPr>
      </w:pPr>
      <w:r w:rsidRPr="008235D6">
        <w:rPr>
          <w:rFonts w:ascii="Arial" w:hAnsi="Arial" w:cs="Arial"/>
        </w:rPr>
        <w:t>Assists Director with updating of laboratory protocols</w:t>
      </w:r>
    </w:p>
    <w:p w14:paraId="1F53C448" w14:textId="77777777" w:rsidR="0025141D" w:rsidRDefault="00536218">
      <w:pPr>
        <w:pStyle w:val="NormalWeb"/>
        <w:spacing w:before="0" w:beforeAutospacing="0" w:after="0" w:afterAutospacing="0"/>
        <w:ind w:left="720" w:hanging="720"/>
        <w:rPr>
          <w:rFonts w:ascii="Arial" w:hAnsi="Arial" w:cs="Arial"/>
          <w:bCs/>
        </w:rPr>
      </w:pPr>
      <w:bookmarkStart w:id="0" w:name="OLE_LINK1"/>
      <w:bookmarkStart w:id="1" w:name="OLE_LINK2"/>
      <w:r w:rsidRPr="008235D6">
        <w:rPr>
          <w:rFonts w:ascii="Arial" w:hAnsi="Arial" w:cs="Arial"/>
          <w:bCs/>
        </w:rPr>
        <w:t>Maintain effective working relationships with faculty, staff, students and the public.</w:t>
      </w:r>
      <w:bookmarkEnd w:id="0"/>
      <w:bookmarkEnd w:id="1"/>
    </w:p>
    <w:p w14:paraId="6B9DCFFA" w14:textId="77777777" w:rsidR="0025141D" w:rsidRDefault="0025141D">
      <w:pPr>
        <w:pStyle w:val="NormalWeb"/>
        <w:spacing w:before="0" w:beforeAutospacing="0" w:after="0" w:afterAutospacing="0"/>
        <w:ind w:left="720" w:hanging="720"/>
        <w:rPr>
          <w:rFonts w:ascii="Arial" w:hAnsi="Arial" w:cs="Arial"/>
          <w:bCs/>
        </w:rPr>
      </w:pPr>
    </w:p>
    <w:p w14:paraId="20409126" w14:textId="570713BB" w:rsidR="00B618A2" w:rsidRDefault="00B618A2" w:rsidP="00B618A2">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082381">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680D24DC" w14:textId="77777777" w:rsidR="00EE3420" w:rsidRDefault="00EE3420">
      <w:pPr>
        <w:widowControl w:val="0"/>
        <w:ind w:left="360" w:hanging="360"/>
        <w:rPr>
          <w:rFonts w:cs="Arial"/>
        </w:rPr>
      </w:pPr>
    </w:p>
    <w:p w14:paraId="5B4C05C1" w14:textId="77777777" w:rsidR="00EE3420" w:rsidRDefault="00EE3420">
      <w:pPr>
        <w:pStyle w:val="BodyTextIndent2"/>
        <w:rPr>
          <w:rFonts w:cs="Arial"/>
        </w:rPr>
      </w:pPr>
      <w:r>
        <w:rPr>
          <w:rFonts w:cs="Arial"/>
        </w:rPr>
        <w:t>SUPERVISION RECEIVED</w:t>
      </w:r>
      <w:r>
        <w:rPr>
          <w:rFonts w:cs="Arial"/>
        </w:rPr>
        <w:cr/>
      </w:r>
    </w:p>
    <w:p w14:paraId="0E85A44B" w14:textId="77777777" w:rsidR="00EE3420" w:rsidRDefault="00536218">
      <w:pPr>
        <w:pStyle w:val="NormalWeb"/>
        <w:spacing w:before="0" w:beforeAutospacing="0" w:after="0" w:afterAutospacing="0"/>
        <w:rPr>
          <w:rFonts w:ascii="Arial" w:hAnsi="Arial" w:cs="Arial"/>
          <w:b/>
          <w:u w:val="single"/>
        </w:rPr>
      </w:pPr>
      <w:r>
        <w:rPr>
          <w:rFonts w:ascii="Arial" w:hAnsi="Arial" w:cs="Arial"/>
        </w:rPr>
        <w:t>S</w:t>
      </w:r>
      <w:r w:rsidR="00EE3420">
        <w:rPr>
          <w:rFonts w:ascii="Arial" w:hAnsi="Arial" w:cs="Arial"/>
        </w:rPr>
        <w:t xml:space="preserve">upervision is received from </w:t>
      </w:r>
      <w:r>
        <w:rPr>
          <w:rFonts w:ascii="Arial" w:hAnsi="Arial" w:cs="Arial"/>
        </w:rPr>
        <w:t>a</w:t>
      </w:r>
      <w:r w:rsidR="00EE3420">
        <w:rPr>
          <w:rFonts w:ascii="Arial" w:hAnsi="Arial" w:cs="Arial"/>
        </w:rPr>
        <w:t xml:space="preserve"> Director</w:t>
      </w:r>
      <w:r>
        <w:rPr>
          <w:rFonts w:ascii="Arial" w:hAnsi="Arial" w:cs="Arial"/>
        </w:rPr>
        <w:t>, Assistant Director or other designated official</w:t>
      </w:r>
      <w:r w:rsidR="00EE3420">
        <w:rPr>
          <w:rFonts w:ascii="Arial" w:hAnsi="Arial" w:cs="Arial"/>
        </w:rPr>
        <w:t xml:space="preserve">. </w:t>
      </w:r>
    </w:p>
    <w:p w14:paraId="37FC894B" w14:textId="77777777" w:rsidR="00EE3420" w:rsidRDefault="00EE3420">
      <w:pPr>
        <w:widowControl w:val="0"/>
        <w:ind w:left="360" w:hanging="360"/>
        <w:rPr>
          <w:rFonts w:cs="Arial"/>
          <w:b/>
          <w:u w:val="single"/>
        </w:rPr>
      </w:pPr>
    </w:p>
    <w:p w14:paraId="6E2BD6FD" w14:textId="77777777" w:rsidR="00EE3420" w:rsidRDefault="00EE3420">
      <w:pPr>
        <w:pStyle w:val="BodyTextIndent2"/>
        <w:ind w:left="0" w:firstLine="0"/>
        <w:rPr>
          <w:rFonts w:cs="Arial"/>
        </w:rPr>
      </w:pPr>
      <w:r>
        <w:rPr>
          <w:rFonts w:cs="Arial"/>
        </w:rPr>
        <w:t>SUPERVISION EXERCISED</w:t>
      </w:r>
      <w:r>
        <w:rPr>
          <w:rFonts w:cs="Arial"/>
        </w:rPr>
        <w:cr/>
      </w:r>
    </w:p>
    <w:p w14:paraId="22E39276" w14:textId="77777777" w:rsidR="00EE3420" w:rsidRDefault="00FF5E05">
      <w:pPr>
        <w:pStyle w:val="NormalWeb"/>
        <w:spacing w:before="0" w:beforeAutospacing="0" w:after="0" w:afterAutospacing="0"/>
        <w:ind w:left="720" w:hanging="720"/>
        <w:rPr>
          <w:rFonts w:ascii="Arial" w:hAnsi="Arial" w:cs="Arial"/>
        </w:rPr>
      </w:pPr>
      <w:r>
        <w:rPr>
          <w:rFonts w:ascii="Arial" w:hAnsi="Arial" w:cs="Arial"/>
        </w:rPr>
        <w:t>Functional supervision is exercised over support</w:t>
      </w:r>
      <w:r w:rsidR="00EE3420">
        <w:rPr>
          <w:rFonts w:ascii="Arial" w:hAnsi="Arial" w:cs="Arial"/>
        </w:rPr>
        <w:t xml:space="preserve">. </w:t>
      </w:r>
    </w:p>
    <w:p w14:paraId="0F7677BC" w14:textId="77777777" w:rsidR="00EE3420" w:rsidRDefault="00EE3420">
      <w:pPr>
        <w:widowControl w:val="0"/>
        <w:ind w:left="360" w:hanging="360"/>
        <w:rPr>
          <w:rFonts w:cs="Arial"/>
        </w:rPr>
      </w:pPr>
    </w:p>
    <w:p w14:paraId="4EDC29FC" w14:textId="77777777" w:rsidR="00EE3420" w:rsidRDefault="00EE3420">
      <w:pPr>
        <w:pStyle w:val="Heading3"/>
        <w:rPr>
          <w:rFonts w:cs="Arial"/>
        </w:rPr>
      </w:pPr>
      <w:r>
        <w:rPr>
          <w:rFonts w:cs="Arial"/>
        </w:rPr>
        <w:t>QUALIFICATIONS</w:t>
      </w:r>
    </w:p>
    <w:p w14:paraId="6F437559" w14:textId="77777777" w:rsidR="00EE3420" w:rsidRDefault="00EE3420">
      <w:pPr>
        <w:widowControl w:val="0"/>
        <w:ind w:left="360" w:hanging="360"/>
        <w:rPr>
          <w:rFonts w:cs="Arial"/>
          <w:u w:val="single"/>
        </w:rPr>
      </w:pPr>
    </w:p>
    <w:p w14:paraId="09F9B825" w14:textId="77777777" w:rsidR="00FF5E05" w:rsidRDefault="00FF5E05">
      <w:pPr>
        <w:pStyle w:val="NormalWeb"/>
        <w:spacing w:before="0" w:beforeAutospacing="0" w:after="0" w:afterAutospacing="0"/>
        <w:ind w:left="720" w:hanging="720"/>
        <w:rPr>
          <w:rFonts w:ascii="Arial" w:hAnsi="Arial" w:cs="Arial"/>
        </w:rPr>
      </w:pPr>
      <w:r>
        <w:rPr>
          <w:rFonts w:ascii="Arial" w:hAnsi="Arial" w:cs="Arial"/>
        </w:rPr>
        <w:t>A</w:t>
      </w:r>
      <w:r w:rsidR="00EE3420">
        <w:rPr>
          <w:rFonts w:ascii="Arial" w:hAnsi="Arial" w:cs="Arial"/>
        </w:rPr>
        <w:t xml:space="preserve"> Bachelor's degree in </w:t>
      </w:r>
      <w:r>
        <w:rPr>
          <w:rFonts w:ascii="Arial" w:hAnsi="Arial" w:cs="Arial"/>
        </w:rPr>
        <w:t>n</w:t>
      </w:r>
      <w:r w:rsidR="00EE3420">
        <w:rPr>
          <w:rFonts w:ascii="Arial" w:hAnsi="Arial" w:cs="Arial"/>
        </w:rPr>
        <w:t>atural and/or health science</w:t>
      </w:r>
      <w:r>
        <w:rPr>
          <w:rFonts w:ascii="Arial" w:hAnsi="Arial" w:cs="Arial"/>
        </w:rPr>
        <w:t>s or an equivalent combination of education and experience is required; a Master’s degree is desirable.</w:t>
      </w:r>
    </w:p>
    <w:p w14:paraId="4C1A0AA1" w14:textId="3A9513CF" w:rsidR="00FF5E05" w:rsidRDefault="00FF5E05">
      <w:pPr>
        <w:pStyle w:val="NormalWeb"/>
        <w:spacing w:before="0" w:beforeAutospacing="0" w:after="0" w:afterAutospacing="0"/>
        <w:ind w:left="720" w:hanging="720"/>
        <w:rPr>
          <w:rFonts w:ascii="Arial" w:hAnsi="Arial" w:cs="Arial"/>
        </w:rPr>
      </w:pPr>
      <w:r>
        <w:rPr>
          <w:rFonts w:ascii="Arial" w:hAnsi="Arial" w:cs="Arial"/>
        </w:rPr>
        <w:t>Reasonable (</w:t>
      </w:r>
      <w:r w:rsidR="00544D14">
        <w:rPr>
          <w:rFonts w:ascii="Arial" w:hAnsi="Arial" w:cs="Arial"/>
        </w:rPr>
        <w:t>5</w:t>
      </w:r>
      <w:r>
        <w:rPr>
          <w:rFonts w:ascii="Arial" w:hAnsi="Arial" w:cs="Arial"/>
        </w:rPr>
        <w:t>-</w:t>
      </w:r>
      <w:r w:rsidR="00544D14">
        <w:rPr>
          <w:rFonts w:ascii="Arial" w:hAnsi="Arial" w:cs="Arial"/>
        </w:rPr>
        <w:t>7</w:t>
      </w:r>
      <w:r>
        <w:rPr>
          <w:rFonts w:ascii="Arial" w:hAnsi="Arial" w:cs="Arial"/>
        </w:rPr>
        <w:t xml:space="preserve"> years) experience</w:t>
      </w:r>
      <w:r w:rsidR="00EE3420">
        <w:rPr>
          <w:rFonts w:ascii="Arial" w:hAnsi="Arial" w:cs="Arial"/>
        </w:rPr>
        <w:t xml:space="preserve"> in </w:t>
      </w:r>
      <w:r w:rsidR="00544D14" w:rsidRPr="00544D14">
        <w:rPr>
          <w:rFonts w:ascii="Arial" w:hAnsi="Arial" w:cs="Arial"/>
        </w:rPr>
        <w:t>of clinical in vitro fertilization laboratory experience with proficiency in oocyte retrieval, oocyte and embryo cryopreservation and thawing, in vitro insemination, embryo culture and embryo biopsy</w:t>
      </w:r>
      <w:r w:rsidR="00544D14">
        <w:rPr>
          <w:rFonts w:ascii="Arial" w:hAnsi="Arial" w:cs="Arial"/>
        </w:rPr>
        <w:t xml:space="preserve"> is</w:t>
      </w:r>
      <w:r>
        <w:rPr>
          <w:rFonts w:ascii="Arial" w:hAnsi="Arial" w:cs="Arial"/>
        </w:rPr>
        <w:t xml:space="preserve"> required</w:t>
      </w:r>
    </w:p>
    <w:p w14:paraId="1E169C41" w14:textId="77777777" w:rsidR="00FF5E05" w:rsidRDefault="00FF5E05">
      <w:pPr>
        <w:pStyle w:val="NormalWeb"/>
        <w:spacing w:before="0" w:beforeAutospacing="0" w:after="0" w:afterAutospacing="0"/>
        <w:ind w:left="720" w:hanging="720"/>
        <w:rPr>
          <w:rFonts w:ascii="Arial" w:hAnsi="Arial" w:cs="Arial"/>
        </w:rPr>
      </w:pPr>
      <w:r>
        <w:rPr>
          <w:rFonts w:ascii="Arial" w:hAnsi="Arial" w:cs="Arial"/>
        </w:rPr>
        <w:t>S</w:t>
      </w:r>
      <w:r w:rsidR="00EE3420">
        <w:rPr>
          <w:rFonts w:ascii="Arial" w:hAnsi="Arial" w:cs="Arial"/>
        </w:rPr>
        <w:t>uccessful completion of 30 IVF procedures under the supervision of a Lab Director certified in Embryology</w:t>
      </w:r>
      <w:r>
        <w:rPr>
          <w:rFonts w:ascii="Arial" w:hAnsi="Arial" w:cs="Arial"/>
        </w:rPr>
        <w:t xml:space="preserve"> is required.</w:t>
      </w:r>
    </w:p>
    <w:p w14:paraId="38D6C2F0" w14:textId="513268F9" w:rsidR="00544D14" w:rsidRDefault="00544D14">
      <w:pPr>
        <w:pStyle w:val="NormalWeb"/>
        <w:spacing w:before="0" w:beforeAutospacing="0" w:after="0" w:afterAutospacing="0"/>
        <w:ind w:left="720" w:hanging="720"/>
        <w:rPr>
          <w:rFonts w:ascii="Arial" w:hAnsi="Arial" w:cs="Arial"/>
        </w:rPr>
      </w:pPr>
      <w:r w:rsidRPr="00544D14">
        <w:rPr>
          <w:rFonts w:ascii="Arial" w:hAnsi="Arial" w:cs="Arial"/>
        </w:rPr>
        <w:t>Academic knowledge of biology, anatomy and physiology, and chemistry is required</w:t>
      </w:r>
    </w:p>
    <w:p w14:paraId="64753451" w14:textId="77777777" w:rsidR="00EE3420" w:rsidRDefault="00FF5E05">
      <w:pPr>
        <w:pStyle w:val="NormalWeb"/>
        <w:spacing w:before="0" w:beforeAutospacing="0" w:after="0" w:afterAutospacing="0"/>
        <w:ind w:left="720" w:hanging="720"/>
        <w:rPr>
          <w:rFonts w:ascii="Arial" w:hAnsi="Arial" w:cs="Arial"/>
        </w:rPr>
      </w:pPr>
      <w:r>
        <w:rPr>
          <w:rFonts w:ascii="Arial" w:hAnsi="Arial" w:cs="Arial"/>
        </w:rPr>
        <w:t>Must maintain</w:t>
      </w:r>
      <w:r w:rsidR="00EE3420">
        <w:rPr>
          <w:rFonts w:ascii="Arial" w:hAnsi="Arial" w:cs="Arial"/>
        </w:rPr>
        <w:t xml:space="preserve"> embryology competency by performing a minimum of 20 IVF procedures annually</w:t>
      </w:r>
    </w:p>
    <w:p w14:paraId="7F64E4EF" w14:textId="77777777" w:rsidR="00536218" w:rsidRDefault="00EE3420" w:rsidP="00536218">
      <w:pPr>
        <w:pStyle w:val="BodyTextIndent"/>
        <w:widowControl/>
        <w:ind w:left="720" w:hanging="720"/>
        <w:rPr>
          <w:rFonts w:cs="Arial"/>
        </w:rPr>
      </w:pPr>
      <w:r>
        <w:rPr>
          <w:rFonts w:cs="Arial"/>
        </w:rPr>
        <w:t xml:space="preserve">Demonstration of outstanding capabilities as a practitioner and as a teacher in the area of specialization is </w:t>
      </w:r>
      <w:r w:rsidR="00536218">
        <w:rPr>
          <w:rFonts w:cs="Arial"/>
        </w:rPr>
        <w:t>required.</w:t>
      </w:r>
    </w:p>
    <w:p w14:paraId="5CAF9909" w14:textId="77777777" w:rsidR="00EE3420" w:rsidRDefault="00536218" w:rsidP="00536218">
      <w:pPr>
        <w:pStyle w:val="BodyTextIndent"/>
        <w:widowControl/>
        <w:ind w:left="720" w:hanging="720"/>
        <w:rPr>
          <w:rFonts w:cs="Arial"/>
        </w:rPr>
      </w:pPr>
      <w:r>
        <w:rPr>
          <w:rFonts w:cs="Arial"/>
        </w:rPr>
        <w:t>Excellent written and verbal communication skills are required.</w:t>
      </w:r>
      <w:r w:rsidR="00EE3420">
        <w:rPr>
          <w:rFonts w:cs="Arial"/>
        </w:rPr>
        <w:t xml:space="preserve"> </w:t>
      </w:r>
    </w:p>
    <w:sectPr w:rsidR="00EE3420">
      <w:headerReference w:type="default" r:id="rId8"/>
      <w:headerReference w:type="first" r:id="rId9"/>
      <w:footerReference w:type="first" r:id="rId10"/>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E6D2" w14:textId="77777777" w:rsidR="003A6363" w:rsidRDefault="003A6363">
      <w:r>
        <w:separator/>
      </w:r>
    </w:p>
  </w:endnote>
  <w:endnote w:type="continuationSeparator" w:id="0">
    <w:p w14:paraId="5C0E8C70" w14:textId="77777777" w:rsidR="003A6363" w:rsidRDefault="003A6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38A95" w14:textId="77777777" w:rsidR="00EE3420" w:rsidRDefault="00EE3420">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E3FB" w14:textId="77777777" w:rsidR="003A6363" w:rsidRDefault="003A6363">
      <w:r>
        <w:separator/>
      </w:r>
    </w:p>
  </w:footnote>
  <w:footnote w:type="continuationSeparator" w:id="0">
    <w:p w14:paraId="15E23630" w14:textId="77777777" w:rsidR="003A6363" w:rsidRDefault="003A6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2AD3" w14:textId="6E8714AE" w:rsidR="00EE3420" w:rsidRDefault="003021BA">
    <w:pPr>
      <w:pStyle w:val="Heading2"/>
      <w:ind w:left="0" w:firstLine="0"/>
      <w:rPr>
        <w:rFonts w:ascii="Arial" w:hAnsi="Arial"/>
      </w:rPr>
    </w:pPr>
    <w:r>
      <w:rPr>
        <w:rFonts w:ascii="Arial" w:hAnsi="Arial" w:cs="Arial"/>
      </w:rPr>
      <w:t xml:space="preserve">Senior </w:t>
    </w:r>
    <w:r w:rsidR="00EE3420">
      <w:rPr>
        <w:rFonts w:ascii="Arial" w:hAnsi="Arial" w:cs="Arial"/>
      </w:rPr>
      <w:t>Embryologist</w:t>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p>
  <w:p w14:paraId="3B3FCB33" w14:textId="41561A1C" w:rsidR="00EE3420" w:rsidRDefault="001424DE">
    <w:pPr>
      <w:pStyle w:val="Heading2"/>
      <w:rPr>
        <w:rFonts w:ascii="Arial" w:hAnsi="Arial"/>
      </w:rPr>
    </w:pPr>
    <w:r>
      <w:rPr>
        <w:rFonts w:ascii="Arial" w:hAnsi="Arial"/>
      </w:rPr>
      <w:t>November</w:t>
    </w:r>
    <w:r w:rsidR="00536218">
      <w:rPr>
        <w:rFonts w:ascii="Arial" w:hAnsi="Arial"/>
      </w:rPr>
      <w:t>, 20</w:t>
    </w:r>
    <w:r w:rsidR="003021BA">
      <w:rPr>
        <w:rFonts w:ascii="Arial" w:hAnsi="Arial"/>
      </w:rPr>
      <w:t>25</w:t>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r>
    <w:r w:rsidR="00EE3420">
      <w:rPr>
        <w:rFonts w:ascii="Arial" w:hAnsi="Arial"/>
      </w:rPr>
      <w:tab/>
      <w:t>PT2008</w:t>
    </w:r>
  </w:p>
  <w:p w14:paraId="1963489C" w14:textId="77777777" w:rsidR="00F517B1" w:rsidRDefault="00F517B1" w:rsidP="00F517B1">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7E0022">
      <w:rPr>
        <w:rStyle w:val="PageNumber"/>
        <w:b/>
        <w:noProof/>
      </w:rPr>
      <w:t>2</w:t>
    </w:r>
    <w:r>
      <w:rPr>
        <w:rStyle w:val="PageNumber"/>
        <w:b/>
      </w:rPr>
      <w:fldChar w:fldCharType="end"/>
    </w:r>
  </w:p>
  <w:p w14:paraId="10E53D6D" w14:textId="77777777" w:rsidR="00536218" w:rsidRDefault="005362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DCDA" w14:textId="77777777" w:rsidR="00EE3420" w:rsidRDefault="001C74EC">
    <w:pPr>
      <w:pStyle w:val="Heading1"/>
      <w:spacing w:line="360" w:lineRule="auto"/>
      <w:rPr>
        <w:sz w:val="28"/>
      </w:rPr>
    </w:pPr>
    <w:r>
      <w:rPr>
        <w:b w:val="0"/>
        <w:noProof/>
      </w:rPr>
      <mc:AlternateContent>
        <mc:Choice Requires="wpg">
          <w:drawing>
            <wp:anchor distT="0" distB="0" distL="114300" distR="114300" simplePos="0" relativeHeight="251658240" behindDoc="0" locked="0" layoutInCell="0" allowOverlap="1" wp14:anchorId="137DD751" wp14:editId="4172A6D5">
              <wp:simplePos x="0" y="0"/>
              <wp:positionH relativeFrom="column">
                <wp:posOffset>4763770</wp:posOffset>
              </wp:positionH>
              <wp:positionV relativeFrom="paragraph">
                <wp:posOffset>45720</wp:posOffset>
              </wp:positionV>
              <wp:extent cx="1645920" cy="54864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3"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14B2DC1A" w14:textId="77777777" w:rsidR="00EE3420" w:rsidRDefault="00EE3420">
                            <w:pPr>
                              <w:rPr>
                                <w:sz w:val="16"/>
                              </w:rPr>
                            </w:pPr>
                            <w:r>
                              <w:rPr>
                                <w:sz w:val="16"/>
                              </w:rPr>
                              <w:t xml:space="preserve">       CLASSIFICATION CODE</w:t>
                            </w:r>
                          </w:p>
                        </w:txbxContent>
                      </wps:txbx>
                      <wps:bodyPr rot="0" vert="horz" wrap="square" lIns="91440" tIns="45720" rIns="91440" bIns="45720" anchor="t" anchorCtr="0" upright="1">
                        <a:noAutofit/>
                      </wps:bodyPr>
                    </wps:wsp>
                    <wps:wsp>
                      <wps:cNvPr id="4"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58293D54" w14:textId="442E62EA" w:rsidR="00EE3420" w:rsidRDefault="00EE3420">
                            <w:r>
                              <w:t xml:space="preserve">           PT</w:t>
                            </w:r>
                            <w:r w:rsidR="003021BA">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7DD751" id="Group 2" o:spid="_x0000_s1026" style="position:absolute;margin-left:375.1pt;margin-top:3.6pt;width:129.6pt;height:43.2pt;z-index:251658240"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jk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4B2DC1A" w14:textId="77777777" w:rsidR="00EE3420" w:rsidRDefault="00EE3420">
                      <w:pPr>
                        <w:rPr>
                          <w:sz w:val="16"/>
                        </w:rPr>
                      </w:pPr>
                      <w:r>
                        <w:rPr>
                          <w:sz w:val="16"/>
                        </w:rPr>
                        <w:t xml:space="preserve">       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8293D54" w14:textId="442E62EA" w:rsidR="00EE3420" w:rsidRDefault="00EE3420">
                      <w:r>
                        <w:t xml:space="preserve">           PT</w:t>
                      </w:r>
                      <w:r w:rsidR="003021BA">
                        <w:t xml:space="preserve">  </w:t>
                      </w:r>
                    </w:p>
                  </w:txbxContent>
                </v:textbox>
              </v:shape>
            </v:group>
          </w:pict>
        </mc:Fallback>
      </mc:AlternateContent>
    </w:r>
    <w:r>
      <w:rPr>
        <w:noProof/>
      </w:rPr>
      <mc:AlternateContent>
        <mc:Choice Requires="wps">
          <w:drawing>
            <wp:anchor distT="0" distB="0" distL="114300" distR="114300" simplePos="0" relativeHeight="251657216" behindDoc="0" locked="0" layoutInCell="0" allowOverlap="1" wp14:anchorId="41739D3D" wp14:editId="0B63F4CC">
              <wp:simplePos x="0" y="0"/>
              <wp:positionH relativeFrom="column">
                <wp:posOffset>5038090</wp:posOffset>
              </wp:positionH>
              <wp:positionV relativeFrom="paragraph">
                <wp:posOffset>45720</wp:posOffset>
              </wp:positionV>
              <wp:extent cx="1003300" cy="457200"/>
              <wp:effectExtent l="0" t="0" r="0"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0" cy="457200"/>
                      </a:xfrm>
                      <a:custGeom>
                        <a:avLst/>
                        <a:gdLst>
                          <a:gd name="T0" fmla="*/ 0 w 20000"/>
                          <a:gd name="T1" fmla="*/ 0 h 20000"/>
                          <a:gd name="T2" fmla="*/ 20000 w 20000"/>
                          <a:gd name="T3" fmla="*/ 0 h 20000"/>
                          <a:gd name="T4" fmla="*/ 20000 w 20000"/>
                          <a:gd name="T5" fmla="*/ 20000 h 20000"/>
                          <a:gd name="T6" fmla="*/ 0 w 20000"/>
                          <a:gd name="T7" fmla="*/ 2000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20000" y="0"/>
                            </a:lnTo>
                            <a:lnTo>
                              <a:pt x="20000" y="20000"/>
                            </a:lnTo>
                            <a:lnTo>
                              <a:pt x="0" y="20000"/>
                            </a:lnTo>
                            <a:lnTo>
                              <a:pt x="0" y="0"/>
                            </a:lnTo>
                            <a:close/>
                          </a:path>
                        </a:pathLst>
                      </a:custGeom>
                      <a:solidFill>
                        <a:srgbClr val="FFFFFF"/>
                      </a:solidFill>
                      <a:ln w="9525" cap="flat">
                        <a:solidFill>
                          <a:srgbClr val="000000"/>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45A31" id="Freeform 1" o:spid="_x0000_s1026" style="position:absolute;margin-left:396.7pt;margin-top:3.6pt;width:79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" o:allowincell="f" path="m,l20000,r,20000l,20000,,xe">
              <v:path arrowok="t" o:connecttype="custom" o:connectlocs="0,0;1003300,0;1003300,457200;0,457200;0,0" o:connectangles="0,0,0,0,0"/>
            </v:shape>
          </w:pict>
        </mc:Fallback>
      </mc:AlternateContent>
    </w:r>
    <w:r w:rsidR="00EE3420">
      <w:tab/>
    </w:r>
    <w:r w:rsidR="00EE3420">
      <w:rPr>
        <w:sz w:val="28"/>
      </w:rPr>
      <w:t xml:space="preserve">       CLASSIFICATION DESCRIPTION</w:t>
    </w:r>
  </w:p>
  <w:p w14:paraId="55086BCA" w14:textId="77777777" w:rsidR="00EE3420" w:rsidRDefault="00EE3420">
    <w:pPr>
      <w:pStyle w:val="Header"/>
    </w:pPr>
    <w:r>
      <w:rPr>
        <w:b/>
      </w:rPr>
      <w:t xml:space="preserve">                          THE </w:t>
    </w:r>
    <w:smartTag w:uri="urn:schemas-microsoft-com:office:smarttags" w:element="place">
      <w:smartTag w:uri="urn:schemas-microsoft-com:office:smarttags" w:element="country-region">
        <w:r>
          <w:rPr>
            <w:b/>
          </w:rPr>
          <w:t>UNIVERSITY</w:t>
        </w:r>
      </w:smartTag>
      <w:r>
        <w:rPr>
          <w:b/>
        </w:rPr>
        <w:t xml:space="preserve"> OF </w:t>
      </w:r>
      <w:smartTag w:uri="urn:schemas-microsoft-com:office:smarttags" w:element="PlaceName">
        <w:r>
          <w:rPr>
            <w:b/>
          </w:rPr>
          <w:t>IOWA</w:t>
        </w:r>
      </w:smartTag>
    </w:smartTag>
  </w:p>
  <w:p w14:paraId="3F1C00FF" w14:textId="77777777" w:rsidR="00EE3420" w:rsidRDefault="00EE3420">
    <w:pPr>
      <w:pStyle w:val="Header"/>
      <w:tabs>
        <w:tab w:val="clear" w:pos="4320"/>
        <w:tab w:val="left" w:pos="1080"/>
      </w:tabs>
      <w:spacing w:line="360" w:lineRule="auto"/>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218"/>
    <w:rsid w:val="00082381"/>
    <w:rsid w:val="001424DE"/>
    <w:rsid w:val="00155616"/>
    <w:rsid w:val="0016799E"/>
    <w:rsid w:val="001C74EC"/>
    <w:rsid w:val="002414F5"/>
    <w:rsid w:val="0025141D"/>
    <w:rsid w:val="003021BA"/>
    <w:rsid w:val="003141F5"/>
    <w:rsid w:val="003A6363"/>
    <w:rsid w:val="0042334C"/>
    <w:rsid w:val="004B2657"/>
    <w:rsid w:val="004C4759"/>
    <w:rsid w:val="00536218"/>
    <w:rsid w:val="00544D14"/>
    <w:rsid w:val="00731210"/>
    <w:rsid w:val="00734215"/>
    <w:rsid w:val="007E0022"/>
    <w:rsid w:val="007E05D5"/>
    <w:rsid w:val="007E482C"/>
    <w:rsid w:val="008235D6"/>
    <w:rsid w:val="009D07F5"/>
    <w:rsid w:val="00A6204C"/>
    <w:rsid w:val="00B618A2"/>
    <w:rsid w:val="00B82F33"/>
    <w:rsid w:val="00BE00CB"/>
    <w:rsid w:val="00EE3420"/>
    <w:rsid w:val="00F517B1"/>
    <w:rsid w:val="00F65F64"/>
    <w:rsid w:val="00FF5E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hapeDefaults>
    <o:shapedefaults v:ext="edit" spidmax="9217"/>
    <o:shapelayout v:ext="edit">
      <o:idmap v:ext="edit" data="1"/>
    </o:shapelayout>
  </w:shapeDefaults>
  <w:decimalSymbol w:val="."/>
  <w:listSeparator w:val=","/>
  <w14:docId w14:val="676C9C17"/>
  <w15:chartTrackingRefBased/>
  <w15:docId w15:val="{1BA1865C-8A73-4773-A406-EF310997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widowControl w:val="0"/>
      <w:ind w:left="360" w:hanging="360"/>
      <w:outlineLvl w:val="1"/>
    </w:pPr>
    <w:rPr>
      <w:rFonts w:ascii="Times New Roman" w:hAnsi="Times New Roman"/>
      <w:b/>
    </w:rPr>
  </w:style>
  <w:style w:type="paragraph" w:styleId="Heading3">
    <w:name w:val="heading 3"/>
    <w:basedOn w:val="Normal"/>
    <w:next w:val="Normal"/>
    <w:qFormat/>
    <w:pPr>
      <w:keepNext/>
      <w:widowControl w:val="0"/>
      <w:ind w:left="360" w:hanging="3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0" w:hanging="180"/>
    </w:pPr>
  </w:style>
  <w:style w:type="paragraph" w:styleId="BodyTextIndent2">
    <w:name w:val="Body Text Indent 2"/>
    <w:basedOn w:val="Normal"/>
    <w:pPr>
      <w:widowControl w:val="0"/>
      <w:ind w:left="360" w:hanging="360"/>
    </w:pPr>
    <w:rPr>
      <w:u w:val="single"/>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536218"/>
    <w:rPr>
      <w:rFonts w:ascii="Tahoma" w:hAnsi="Tahoma" w:cs="Tahoma"/>
      <w:sz w:val="16"/>
      <w:szCs w:val="16"/>
    </w:rPr>
  </w:style>
  <w:style w:type="character" w:styleId="Hyperlink">
    <w:name w:val="Hyperlink"/>
    <w:rsid w:val="0025141D"/>
    <w:rPr>
      <w:color w:val="0000FF"/>
      <w:u w:val="single"/>
    </w:rPr>
  </w:style>
  <w:style w:type="character" w:styleId="PageNumber">
    <w:name w:val="page number"/>
    <w:basedOn w:val="DefaultParagraphFont"/>
    <w:rsid w:val="00F51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7210">
      <w:bodyDiv w:val="1"/>
      <w:marLeft w:val="0"/>
      <w:marRight w:val="0"/>
      <w:marTop w:val="0"/>
      <w:marBottom w:val="0"/>
      <w:divBdr>
        <w:top w:val="none" w:sz="0" w:space="0" w:color="auto"/>
        <w:left w:val="none" w:sz="0" w:space="0" w:color="auto"/>
        <w:bottom w:val="none" w:sz="0" w:space="0" w:color="auto"/>
        <w:right w:val="none" w:sz="0" w:space="0" w:color="auto"/>
      </w:divBdr>
    </w:div>
    <w:div w:id="9211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hc.org/mission-vision-and-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619</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4783</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7</cp:revision>
  <cp:lastPrinted>2000-05-03T23:47:00Z</cp:lastPrinted>
  <dcterms:created xsi:type="dcterms:W3CDTF">2025-06-05T13:45:00Z</dcterms:created>
  <dcterms:modified xsi:type="dcterms:W3CDTF">2025-10-29T15:26:00Z</dcterms:modified>
</cp:coreProperties>
</file>