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7258B32"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9B595"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FA2B72">
        <w:rPr>
          <w:noProof/>
          <w:color w:val="0000FF"/>
        </w:rPr>
        <w:t>Storekeeper I</w:t>
      </w:r>
      <w:r w:rsidR="004016FB">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4239845A" w14:textId="0B57BB6E" w:rsidR="00FA2B72" w:rsidRDefault="004016FB" w:rsidP="004016FB">
      <w:pPr>
        <w:pStyle w:val="BodyText"/>
        <w:ind w:left="360" w:right="360"/>
        <w:jc w:val="both"/>
      </w:pPr>
      <w:r w:rsidRPr="004016FB">
        <w:t>Under general supervision, operates a small storeroom, or is in charge of one or more functions of a large storeroom operation. Provides functional supervision to storeroom personnel as required.</w:t>
      </w:r>
    </w:p>
    <w:p w14:paraId="7CFE50B5" w14:textId="77777777" w:rsidR="004016FB" w:rsidRDefault="004016FB"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096EFD69"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Receives, stores and issues equipment, materials, supplies, foodstuffs, etc., according to established methods. </w:t>
      </w:r>
    </w:p>
    <w:p w14:paraId="01FC636A" w14:textId="77777777" w:rsidR="004016FB" w:rsidRPr="004016FB" w:rsidRDefault="004016FB" w:rsidP="004016FB">
      <w:pPr>
        <w:pStyle w:val="ListParagraph"/>
        <w:ind w:left="356" w:right="360"/>
        <w:jc w:val="both"/>
        <w:rPr>
          <w:sz w:val="24"/>
        </w:rPr>
      </w:pPr>
    </w:p>
    <w:p w14:paraId="4A7E8ACF"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Stores special stock items requiring treatment which may deviate from established storekeeping methods in assigning space and identification. </w:t>
      </w:r>
    </w:p>
    <w:p w14:paraId="73A014F8" w14:textId="77777777" w:rsidR="004016FB" w:rsidRPr="004016FB" w:rsidRDefault="004016FB" w:rsidP="004016FB">
      <w:pPr>
        <w:pStyle w:val="ListParagraph"/>
        <w:ind w:left="356" w:right="360"/>
        <w:jc w:val="both"/>
        <w:rPr>
          <w:sz w:val="24"/>
        </w:rPr>
      </w:pPr>
    </w:p>
    <w:p w14:paraId="5F5162E8"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Issues items which require knowledge of specific areas of supply operation and good knowledge of stock characterized by susceptibility to spontaneous combustion, toxicity, fragility, rapid deterioration, contamination, ease of physical damage. </w:t>
      </w:r>
    </w:p>
    <w:p w14:paraId="504C3F03" w14:textId="77777777" w:rsidR="004016FB" w:rsidRPr="004016FB" w:rsidRDefault="004016FB" w:rsidP="004016FB">
      <w:pPr>
        <w:pStyle w:val="ListParagraph"/>
        <w:ind w:left="356" w:right="360"/>
        <w:jc w:val="both"/>
        <w:rPr>
          <w:sz w:val="24"/>
        </w:rPr>
      </w:pPr>
    </w:p>
    <w:p w14:paraId="181A430A"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Performs tasks independently in connection with checking and tallying special or technical items of supply. </w:t>
      </w:r>
    </w:p>
    <w:p w14:paraId="428A8E28" w14:textId="77777777" w:rsidR="004016FB" w:rsidRPr="004016FB" w:rsidRDefault="004016FB" w:rsidP="004016FB">
      <w:pPr>
        <w:pStyle w:val="ListParagraph"/>
        <w:ind w:left="356" w:right="360"/>
        <w:jc w:val="both"/>
        <w:rPr>
          <w:sz w:val="24"/>
        </w:rPr>
      </w:pPr>
    </w:p>
    <w:p w14:paraId="587C5EDC"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Verifies stock against shipping authorizations for agreement as to quantities, descriptions, sizes, conditions and conformance to purchase orders. </w:t>
      </w:r>
    </w:p>
    <w:p w14:paraId="364FFEF4" w14:textId="77777777" w:rsidR="004016FB" w:rsidRPr="004016FB" w:rsidRDefault="004016FB" w:rsidP="004016FB">
      <w:pPr>
        <w:pStyle w:val="ListParagraph"/>
        <w:ind w:left="356" w:right="360"/>
        <w:jc w:val="both"/>
        <w:rPr>
          <w:sz w:val="24"/>
        </w:rPr>
      </w:pPr>
    </w:p>
    <w:p w14:paraId="35F4B919"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Searches manufacturers' catalogs, technical bulletins, nomenclature lists, etc. to identify special items; seeks advice of operating personnel to insure compliance with purchase orders for unusual orders. </w:t>
      </w:r>
    </w:p>
    <w:p w14:paraId="086DC17D" w14:textId="77777777" w:rsidR="004016FB" w:rsidRPr="004016FB" w:rsidRDefault="004016FB" w:rsidP="004016FB">
      <w:pPr>
        <w:pStyle w:val="ListParagraph"/>
        <w:ind w:left="356" w:right="360"/>
        <w:jc w:val="both"/>
        <w:rPr>
          <w:sz w:val="24"/>
        </w:rPr>
      </w:pPr>
    </w:p>
    <w:p w14:paraId="75A47DDF"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Applies storekeeping procedures and methods in arranging space, conducting inventory, estimating needs, and maintaining and preparing records and reports as directed. </w:t>
      </w:r>
    </w:p>
    <w:p w14:paraId="427DCD52" w14:textId="77777777" w:rsidR="004016FB" w:rsidRPr="004016FB" w:rsidRDefault="004016FB" w:rsidP="004016FB">
      <w:pPr>
        <w:pStyle w:val="ListParagraph"/>
        <w:ind w:left="356" w:right="360"/>
        <w:jc w:val="both"/>
        <w:rPr>
          <w:sz w:val="24"/>
        </w:rPr>
      </w:pPr>
    </w:p>
    <w:p w14:paraId="6F3A9F9F"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Makes minor adjustments or repairs to items carried in stock. </w:t>
      </w:r>
    </w:p>
    <w:p w14:paraId="370A98FD" w14:textId="77777777" w:rsidR="004016FB" w:rsidRPr="004016FB" w:rsidRDefault="004016FB" w:rsidP="004016FB">
      <w:pPr>
        <w:pStyle w:val="ListParagraph"/>
        <w:ind w:left="356" w:right="360"/>
        <w:jc w:val="both"/>
        <w:rPr>
          <w:sz w:val="24"/>
        </w:rPr>
      </w:pPr>
    </w:p>
    <w:p w14:paraId="2C9BF010" w14:textId="77777777" w:rsidR="004016FB" w:rsidRPr="004016FB" w:rsidRDefault="004016FB" w:rsidP="004016FB">
      <w:pPr>
        <w:pStyle w:val="ListParagraph"/>
        <w:numPr>
          <w:ilvl w:val="0"/>
          <w:numId w:val="11"/>
        </w:numPr>
        <w:ind w:left="720" w:right="360"/>
        <w:jc w:val="both"/>
        <w:rPr>
          <w:sz w:val="24"/>
        </w:rPr>
      </w:pPr>
      <w:r w:rsidRPr="004016FB">
        <w:rPr>
          <w:sz w:val="24"/>
        </w:rPr>
        <w:t xml:space="preserve">Drives, loads, and unloads a delivery truck periodically. </w:t>
      </w:r>
    </w:p>
    <w:p w14:paraId="75555A98" w14:textId="77777777" w:rsidR="004016FB" w:rsidRPr="004016FB" w:rsidRDefault="004016FB" w:rsidP="004016FB">
      <w:pPr>
        <w:pStyle w:val="ListParagraph"/>
        <w:ind w:left="356" w:right="360"/>
        <w:jc w:val="both"/>
        <w:rPr>
          <w:sz w:val="24"/>
        </w:rPr>
      </w:pPr>
    </w:p>
    <w:p w14:paraId="66816FAE" w14:textId="77777777" w:rsidR="004016FB" w:rsidRPr="004016FB" w:rsidRDefault="004016FB" w:rsidP="004016FB">
      <w:pPr>
        <w:pStyle w:val="ListParagraph"/>
        <w:numPr>
          <w:ilvl w:val="0"/>
          <w:numId w:val="11"/>
        </w:numPr>
        <w:ind w:left="720" w:right="360"/>
        <w:jc w:val="both"/>
        <w:rPr>
          <w:sz w:val="24"/>
        </w:rPr>
      </w:pPr>
      <w:r w:rsidRPr="004016FB">
        <w:rPr>
          <w:sz w:val="24"/>
        </w:rPr>
        <w:t>Assist faculty and staff in setting up and operating equipment for lectures, regular laboratory work or special demonstrations.</w:t>
      </w:r>
    </w:p>
    <w:p w14:paraId="0120BE75" w14:textId="77777777" w:rsidR="0028150F" w:rsidRDefault="0028150F" w:rsidP="0028150F">
      <w:pPr>
        <w:pStyle w:val="ListParagraph"/>
        <w:rPr>
          <w:b/>
          <w:bCs/>
        </w:rPr>
      </w:pPr>
    </w:p>
    <w:p w14:paraId="10AB8C50" w14:textId="77777777" w:rsidR="0028150F" w:rsidRDefault="0028150F" w:rsidP="00FA2B72">
      <w:pPr>
        <w:pStyle w:val="Heading1"/>
        <w:ind w:left="0" w:right="360"/>
        <w:jc w:val="both"/>
      </w:pPr>
    </w:p>
    <w:p w14:paraId="133E8566" w14:textId="77777777" w:rsidR="004016FB" w:rsidRDefault="004016FB" w:rsidP="00FA2B72">
      <w:pPr>
        <w:pStyle w:val="Heading1"/>
        <w:ind w:left="0" w:right="360"/>
        <w:jc w:val="both"/>
      </w:pPr>
    </w:p>
    <w:p w14:paraId="1E7C03BB" w14:textId="77777777" w:rsidR="004016FB" w:rsidRDefault="004016FB" w:rsidP="00FA2B72">
      <w:pPr>
        <w:pStyle w:val="Heading1"/>
        <w:ind w:left="0" w:right="360"/>
        <w:jc w:val="both"/>
      </w:pPr>
    </w:p>
    <w:p w14:paraId="41AABE85" w14:textId="77777777" w:rsidR="004016FB" w:rsidRDefault="004016FB" w:rsidP="00FA2B72">
      <w:pPr>
        <w:pStyle w:val="Heading1"/>
        <w:ind w:left="0" w:right="360"/>
        <w:jc w:val="both"/>
      </w:pPr>
    </w:p>
    <w:p w14:paraId="32F526B9" w14:textId="77777777" w:rsidR="004016FB" w:rsidRPr="0028150F" w:rsidRDefault="004016FB" w:rsidP="00FA2B72">
      <w:pPr>
        <w:pStyle w:val="Heading1"/>
        <w:ind w:left="0" w:right="360"/>
        <w:jc w:val="both"/>
        <w:rPr>
          <w:b w:val="0"/>
          <w:bCs w:val="0"/>
          <w:szCs w:val="22"/>
          <w:u w:val="none"/>
        </w:rPr>
      </w:pPr>
    </w:p>
    <w:p w14:paraId="2E31ED46" w14:textId="0E771DDE" w:rsidR="0047507C" w:rsidRPr="006D1D51" w:rsidRDefault="00A136B7" w:rsidP="006D1D51">
      <w:pPr>
        <w:spacing w:line="259" w:lineRule="auto"/>
        <w:ind w:right="360"/>
        <w:jc w:val="both"/>
        <w:rPr>
          <w:sz w:val="24"/>
        </w:rPr>
        <w:sectPr w:rsidR="0047507C" w:rsidRPr="006D1D51">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260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5680"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284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12F4DC8" w14:textId="77777777" w:rsidR="00E650D1" w:rsidRDefault="00E650D1" w:rsidP="00E650D1">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7EC7C93E" w14:textId="77777777" w:rsidR="00E650D1" w:rsidRDefault="00E650D1" w:rsidP="00E650D1">
      <w:pPr>
        <w:pStyle w:val="Heading1"/>
        <w:rPr>
          <w:u w:val="none"/>
        </w:rPr>
      </w:pPr>
    </w:p>
    <w:p w14:paraId="116C7E27"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Knowledge of storeroom methods and procedures. </w:t>
      </w:r>
    </w:p>
    <w:p w14:paraId="0A304B81" w14:textId="77777777" w:rsidR="00E650D1" w:rsidRPr="00E650D1" w:rsidRDefault="00E650D1" w:rsidP="00E650D1">
      <w:pPr>
        <w:pStyle w:val="Heading1"/>
        <w:ind w:left="446" w:right="360" w:hanging="446"/>
        <w:jc w:val="both"/>
        <w:rPr>
          <w:b w:val="0"/>
          <w:bCs w:val="0"/>
          <w:szCs w:val="22"/>
          <w:u w:val="none"/>
        </w:rPr>
      </w:pPr>
    </w:p>
    <w:p w14:paraId="79CD4337"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Knowledge of the characteristics, uses and proper handling/storage techniques of items supplied. </w:t>
      </w:r>
    </w:p>
    <w:p w14:paraId="52988D64" w14:textId="77777777" w:rsidR="00E650D1" w:rsidRPr="00E650D1" w:rsidRDefault="00E650D1" w:rsidP="00E650D1">
      <w:pPr>
        <w:pStyle w:val="Heading1"/>
        <w:ind w:left="446" w:right="360" w:hanging="446"/>
        <w:jc w:val="both"/>
        <w:rPr>
          <w:b w:val="0"/>
          <w:bCs w:val="0"/>
          <w:szCs w:val="22"/>
          <w:u w:val="none"/>
        </w:rPr>
      </w:pPr>
    </w:p>
    <w:p w14:paraId="41750B45"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Knowledge of proper lifting and bending techniques. </w:t>
      </w:r>
    </w:p>
    <w:p w14:paraId="423E3D05" w14:textId="77777777" w:rsidR="00E650D1" w:rsidRPr="00E650D1" w:rsidRDefault="00E650D1" w:rsidP="00E650D1">
      <w:pPr>
        <w:pStyle w:val="Heading1"/>
        <w:ind w:left="446" w:right="360" w:hanging="446"/>
        <w:jc w:val="both"/>
        <w:rPr>
          <w:b w:val="0"/>
          <w:bCs w:val="0"/>
          <w:szCs w:val="22"/>
          <w:u w:val="none"/>
        </w:rPr>
      </w:pPr>
    </w:p>
    <w:p w14:paraId="68B7B252"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interpret and follow oral and written instructions. </w:t>
      </w:r>
    </w:p>
    <w:p w14:paraId="6A40D4E5" w14:textId="77777777" w:rsidR="00E650D1" w:rsidRPr="00E650D1" w:rsidRDefault="00E650D1" w:rsidP="00E650D1">
      <w:pPr>
        <w:pStyle w:val="Heading1"/>
        <w:ind w:left="446" w:right="360" w:hanging="446"/>
        <w:jc w:val="both"/>
        <w:rPr>
          <w:b w:val="0"/>
          <w:bCs w:val="0"/>
          <w:szCs w:val="22"/>
          <w:u w:val="none"/>
        </w:rPr>
      </w:pPr>
    </w:p>
    <w:p w14:paraId="54343E9D"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prepare and maintain stock records, reports and inventories. </w:t>
      </w:r>
    </w:p>
    <w:p w14:paraId="7352FCAD" w14:textId="77777777" w:rsidR="00E650D1" w:rsidRPr="00E650D1" w:rsidRDefault="00E650D1" w:rsidP="00E650D1">
      <w:pPr>
        <w:pStyle w:val="Heading1"/>
        <w:ind w:left="446" w:right="360" w:hanging="446"/>
        <w:jc w:val="both"/>
        <w:rPr>
          <w:b w:val="0"/>
          <w:bCs w:val="0"/>
          <w:szCs w:val="22"/>
          <w:u w:val="none"/>
        </w:rPr>
      </w:pPr>
    </w:p>
    <w:p w14:paraId="51B46B6A"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perform basic arithmetic functions involving addition, subtraction, multiplication and division. </w:t>
      </w:r>
    </w:p>
    <w:p w14:paraId="11899103" w14:textId="77777777" w:rsidR="00E650D1" w:rsidRPr="00E650D1" w:rsidRDefault="00E650D1" w:rsidP="00E650D1">
      <w:pPr>
        <w:pStyle w:val="Heading1"/>
        <w:ind w:left="446" w:right="360" w:hanging="446"/>
        <w:jc w:val="both"/>
        <w:rPr>
          <w:b w:val="0"/>
          <w:bCs w:val="0"/>
          <w:szCs w:val="22"/>
          <w:u w:val="none"/>
        </w:rPr>
      </w:pPr>
    </w:p>
    <w:p w14:paraId="658CC8D9"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communicate effectively with coworkers and constituents. </w:t>
      </w:r>
    </w:p>
    <w:p w14:paraId="650225D7" w14:textId="77777777" w:rsidR="00E650D1" w:rsidRPr="00E650D1" w:rsidRDefault="00E650D1" w:rsidP="00E650D1">
      <w:pPr>
        <w:pStyle w:val="Heading1"/>
        <w:ind w:left="446" w:right="360" w:hanging="446"/>
        <w:jc w:val="both"/>
        <w:rPr>
          <w:b w:val="0"/>
          <w:bCs w:val="0"/>
          <w:szCs w:val="22"/>
          <w:u w:val="none"/>
        </w:rPr>
      </w:pPr>
    </w:p>
    <w:p w14:paraId="1E72905C"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work independently. </w:t>
      </w:r>
    </w:p>
    <w:p w14:paraId="2C18D870" w14:textId="77777777" w:rsidR="00E650D1" w:rsidRPr="00E650D1" w:rsidRDefault="00E650D1" w:rsidP="00E650D1">
      <w:pPr>
        <w:pStyle w:val="Heading1"/>
        <w:ind w:left="446" w:right="360" w:hanging="446"/>
        <w:jc w:val="both"/>
        <w:rPr>
          <w:b w:val="0"/>
          <w:bCs w:val="0"/>
          <w:szCs w:val="22"/>
          <w:u w:val="none"/>
        </w:rPr>
      </w:pPr>
    </w:p>
    <w:p w14:paraId="5034114F"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 xml:space="preserve">Ability to provide functional supervision. </w:t>
      </w:r>
    </w:p>
    <w:p w14:paraId="7888EE9E" w14:textId="77777777" w:rsidR="00E650D1" w:rsidRPr="00E650D1" w:rsidRDefault="00E650D1" w:rsidP="00E650D1">
      <w:pPr>
        <w:pStyle w:val="Heading1"/>
        <w:ind w:left="446" w:right="360" w:hanging="446"/>
        <w:jc w:val="both"/>
        <w:rPr>
          <w:b w:val="0"/>
          <w:bCs w:val="0"/>
          <w:szCs w:val="22"/>
          <w:u w:val="none"/>
        </w:rPr>
      </w:pPr>
    </w:p>
    <w:p w14:paraId="38372B52" w14:textId="77777777" w:rsidR="00E650D1" w:rsidRPr="00E650D1" w:rsidRDefault="00E650D1" w:rsidP="00E650D1">
      <w:pPr>
        <w:pStyle w:val="Heading1"/>
        <w:numPr>
          <w:ilvl w:val="0"/>
          <w:numId w:val="12"/>
        </w:numPr>
        <w:ind w:left="720" w:right="360"/>
        <w:jc w:val="both"/>
        <w:rPr>
          <w:b w:val="0"/>
          <w:bCs w:val="0"/>
          <w:szCs w:val="22"/>
          <w:u w:val="none"/>
        </w:rPr>
      </w:pPr>
      <w:r w:rsidRPr="00E650D1">
        <w:rPr>
          <w:b w:val="0"/>
          <w:bCs w:val="0"/>
          <w:szCs w:val="22"/>
          <w:u w:val="none"/>
        </w:rPr>
        <w:t>Ability to work with computerized inventory control system.</w:t>
      </w:r>
    </w:p>
    <w:p w14:paraId="6798C365" w14:textId="77777777" w:rsidR="00FA2B72" w:rsidRDefault="00FA2B72" w:rsidP="00FA2B72">
      <w:pPr>
        <w:pStyle w:val="Heading1"/>
        <w:ind w:left="806" w:right="360" w:hanging="446"/>
      </w:pPr>
    </w:p>
    <w:p w14:paraId="785C3DD8" w14:textId="6B5C034A"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3A8D0A95" w14:textId="77777777" w:rsidR="00E650D1" w:rsidRPr="00E650D1" w:rsidRDefault="00E650D1" w:rsidP="00E650D1">
      <w:pPr>
        <w:pStyle w:val="ListParagraph"/>
        <w:numPr>
          <w:ilvl w:val="0"/>
          <w:numId w:val="13"/>
        </w:numPr>
        <w:spacing w:line="259" w:lineRule="auto"/>
        <w:ind w:left="720" w:right="360"/>
        <w:jc w:val="both"/>
        <w:rPr>
          <w:sz w:val="24"/>
          <w:szCs w:val="24"/>
          <w:u w:color="000000"/>
        </w:rPr>
      </w:pPr>
      <w:r w:rsidRPr="00E650D1">
        <w:rPr>
          <w:sz w:val="24"/>
          <w:szCs w:val="24"/>
          <w:u w:color="000000"/>
        </w:rPr>
        <w:t xml:space="preserve">One year of work experience in storekeeping, accounting, business administration or job related work, or </w:t>
      </w:r>
    </w:p>
    <w:p w14:paraId="4FDBCD32" w14:textId="77777777" w:rsidR="00E650D1" w:rsidRPr="00E650D1" w:rsidRDefault="00E650D1" w:rsidP="00E650D1">
      <w:pPr>
        <w:spacing w:line="259" w:lineRule="auto"/>
        <w:ind w:right="360"/>
        <w:jc w:val="both"/>
        <w:rPr>
          <w:sz w:val="24"/>
          <w:szCs w:val="24"/>
          <w:u w:color="000000"/>
        </w:rPr>
      </w:pPr>
    </w:p>
    <w:p w14:paraId="3E5BD38D" w14:textId="77777777" w:rsidR="00E650D1" w:rsidRPr="00E650D1" w:rsidRDefault="00E650D1" w:rsidP="00E650D1">
      <w:pPr>
        <w:pStyle w:val="ListParagraph"/>
        <w:numPr>
          <w:ilvl w:val="0"/>
          <w:numId w:val="13"/>
        </w:numPr>
        <w:spacing w:line="259" w:lineRule="auto"/>
        <w:ind w:left="720" w:right="360"/>
        <w:jc w:val="both"/>
        <w:rPr>
          <w:sz w:val="24"/>
          <w:szCs w:val="24"/>
          <w:u w:color="000000"/>
        </w:rPr>
      </w:pPr>
      <w:r w:rsidRPr="00E650D1">
        <w:rPr>
          <w:sz w:val="24"/>
          <w:szCs w:val="24"/>
          <w:u w:color="000000"/>
        </w:rPr>
        <w:t xml:space="preserve">Any combination of such experience and post high school education that totals one year. </w:t>
      </w:r>
    </w:p>
    <w:p w14:paraId="63CFA0A3" w14:textId="77777777" w:rsidR="00E650D1" w:rsidRPr="00E650D1" w:rsidRDefault="00E650D1" w:rsidP="00E650D1">
      <w:pPr>
        <w:spacing w:line="259" w:lineRule="auto"/>
        <w:ind w:right="360"/>
        <w:jc w:val="both"/>
        <w:rPr>
          <w:sz w:val="24"/>
          <w:szCs w:val="24"/>
          <w:u w:color="000000"/>
        </w:rPr>
      </w:pPr>
    </w:p>
    <w:p w14:paraId="2F5273F1" w14:textId="77777777" w:rsidR="00E650D1" w:rsidRPr="00E650D1" w:rsidRDefault="00E650D1" w:rsidP="00E650D1">
      <w:pPr>
        <w:pStyle w:val="ListParagraph"/>
        <w:numPr>
          <w:ilvl w:val="0"/>
          <w:numId w:val="13"/>
        </w:numPr>
        <w:spacing w:line="259" w:lineRule="auto"/>
        <w:ind w:left="720" w:right="360"/>
        <w:jc w:val="both"/>
        <w:rPr>
          <w:sz w:val="24"/>
          <w:szCs w:val="24"/>
          <w:u w:color="000000"/>
        </w:rPr>
      </w:pPr>
      <w:r w:rsidRPr="00E650D1">
        <w:rPr>
          <w:sz w:val="24"/>
          <w:szCs w:val="24"/>
          <w:u w:color="000000"/>
        </w:rPr>
        <w:t>Possession of appropriate driver’s license as required.</w:t>
      </w:r>
    </w:p>
    <w:p w14:paraId="489959E4" w14:textId="77777777" w:rsidR="00FA2B72" w:rsidRDefault="00FA2B72" w:rsidP="00FA2B72">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25E2F92"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A2B72">
        <w:rPr>
          <w:i/>
          <w:sz w:val="24"/>
        </w:rPr>
        <w:t>July 1, 1993</w:t>
      </w:r>
    </w:p>
    <w:p w14:paraId="20C24395" w14:textId="77777777" w:rsidR="00290BBA" w:rsidRDefault="00290BBA" w:rsidP="0014639C">
      <w:pPr>
        <w:pStyle w:val="BodyText"/>
        <w:rPr>
          <w:i/>
          <w:sz w:val="20"/>
        </w:rPr>
      </w:pPr>
    </w:p>
    <w:p w14:paraId="5C05C50D" w14:textId="77777777" w:rsidR="0028150F" w:rsidRDefault="0028150F" w:rsidP="0014639C">
      <w:pPr>
        <w:pStyle w:val="BodyText"/>
        <w:rPr>
          <w:i/>
          <w:sz w:val="20"/>
        </w:rPr>
      </w:pPr>
    </w:p>
    <w:p w14:paraId="2307A95A" w14:textId="77777777" w:rsidR="0028150F" w:rsidRDefault="0028150F" w:rsidP="0014639C">
      <w:pPr>
        <w:pStyle w:val="BodyText"/>
        <w:rPr>
          <w:i/>
          <w:sz w:val="20"/>
        </w:rPr>
      </w:pPr>
    </w:p>
    <w:p w14:paraId="1AAFBA6C" w14:textId="77777777" w:rsidR="0028150F" w:rsidRDefault="0028150F" w:rsidP="0014639C">
      <w:pPr>
        <w:pStyle w:val="BodyText"/>
        <w:rPr>
          <w:i/>
          <w:sz w:val="20"/>
        </w:rPr>
      </w:pPr>
    </w:p>
    <w:p w14:paraId="340A40F7" w14:textId="77777777" w:rsidR="0028150F" w:rsidRDefault="0028150F" w:rsidP="0014639C">
      <w:pPr>
        <w:pStyle w:val="BodyText"/>
        <w:rPr>
          <w:i/>
          <w:sz w:val="20"/>
        </w:rPr>
      </w:pPr>
    </w:p>
    <w:p w14:paraId="0C3E2B0C" w14:textId="77777777" w:rsidR="0028150F" w:rsidRDefault="0028150F" w:rsidP="0014639C">
      <w:pPr>
        <w:pStyle w:val="BodyText"/>
        <w:rPr>
          <w:i/>
          <w:sz w:val="20"/>
        </w:rPr>
      </w:pPr>
    </w:p>
    <w:p w14:paraId="2F9A353E" w14:textId="77777777" w:rsidR="0028150F" w:rsidRDefault="0028150F" w:rsidP="0014639C">
      <w:pPr>
        <w:pStyle w:val="BodyText"/>
        <w:rPr>
          <w:i/>
          <w:sz w:val="20"/>
        </w:rPr>
      </w:pPr>
    </w:p>
    <w:p w14:paraId="7B45E568" w14:textId="77777777" w:rsidR="0028150F" w:rsidRDefault="0028150F" w:rsidP="0014639C">
      <w:pPr>
        <w:pStyle w:val="BodyText"/>
        <w:rPr>
          <w:i/>
          <w:sz w:val="20"/>
        </w:rPr>
      </w:pPr>
    </w:p>
    <w:p w14:paraId="73706E99" w14:textId="77777777" w:rsidR="0028150F" w:rsidRDefault="0028150F" w:rsidP="0014639C">
      <w:pPr>
        <w:pStyle w:val="BodyText"/>
        <w:rPr>
          <w:i/>
          <w:sz w:val="20"/>
        </w:rPr>
      </w:pPr>
    </w:p>
    <w:p w14:paraId="02C88902" w14:textId="77777777" w:rsidR="0028150F" w:rsidRDefault="0028150F" w:rsidP="0014639C">
      <w:pPr>
        <w:pStyle w:val="BodyText"/>
        <w:rPr>
          <w:i/>
          <w:sz w:val="20"/>
        </w:rPr>
      </w:pPr>
    </w:p>
    <w:p w14:paraId="40E058EB" w14:textId="77777777" w:rsidR="0028150F" w:rsidRDefault="0028150F" w:rsidP="0014639C">
      <w:pPr>
        <w:pStyle w:val="BodyText"/>
        <w:rPr>
          <w:i/>
          <w:sz w:val="20"/>
        </w:rPr>
      </w:pPr>
    </w:p>
    <w:p w14:paraId="3D46B5A9" w14:textId="1E864999"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69EFE13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w:t>
                          </w:r>
                          <w:r w:rsidR="00FA2B72">
                            <w:rPr>
                              <w:b/>
                              <w:spacing w:val="-4"/>
                              <w:sz w:val="24"/>
                            </w:rPr>
                            <w:t>6</w:t>
                          </w:r>
                          <w:r w:rsidR="004016FB">
                            <w:rPr>
                              <w:b/>
                              <w:spacing w:val="-4"/>
                              <w:sz w:val="24"/>
                            </w:rPr>
                            <w:t>2</w:t>
                          </w:r>
                        </w:p>
                        <w:p w14:paraId="54F249F2" w14:textId="2E517C97"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A2B72">
                            <w:rPr>
                              <w:b/>
                              <w:spacing w:val="-5"/>
                              <w:sz w:val="24"/>
                            </w:rPr>
                            <w:t>20</w:t>
                          </w:r>
                          <w:r w:rsidR="004016FB">
                            <w:rPr>
                              <w:b/>
                              <w:spacing w:val="-5"/>
                              <w:sz w:val="24"/>
                            </w:rPr>
                            <w:t>6</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69EFE13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w:t>
                    </w:r>
                    <w:r w:rsidR="00FA2B72">
                      <w:rPr>
                        <w:b/>
                        <w:spacing w:val="-4"/>
                        <w:sz w:val="24"/>
                      </w:rPr>
                      <w:t>6</w:t>
                    </w:r>
                    <w:r w:rsidR="004016FB">
                      <w:rPr>
                        <w:b/>
                        <w:spacing w:val="-4"/>
                        <w:sz w:val="24"/>
                      </w:rPr>
                      <w:t>2</w:t>
                    </w:r>
                  </w:p>
                  <w:p w14:paraId="54F249F2" w14:textId="2E517C97"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A2B72">
                      <w:rPr>
                        <w:b/>
                        <w:spacing w:val="-5"/>
                        <w:sz w:val="24"/>
                      </w:rPr>
                      <w:t>20</w:t>
                    </w:r>
                    <w:r w:rsidR="004016FB">
                      <w:rPr>
                        <w:b/>
                        <w:spacing w:val="-5"/>
                        <w:sz w:val="2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74984EA7" w:rsidR="0047507C" w:rsidRDefault="00FA2B72">
                          <w:pPr>
                            <w:spacing w:before="12"/>
                            <w:ind w:left="20"/>
                            <w:rPr>
                              <w:b/>
                              <w:sz w:val="24"/>
                            </w:rPr>
                          </w:pPr>
                          <w:r>
                            <w:rPr>
                              <w:b/>
                              <w:sz w:val="24"/>
                            </w:rPr>
                            <w:t>Storekeeper I</w:t>
                          </w:r>
                          <w:r w:rsidR="004016FB">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74984EA7" w:rsidR="0047507C" w:rsidRDefault="00FA2B72">
                    <w:pPr>
                      <w:spacing w:before="12"/>
                      <w:ind w:left="20"/>
                      <w:rPr>
                        <w:b/>
                        <w:sz w:val="24"/>
                      </w:rPr>
                    </w:pPr>
                    <w:r>
                      <w:rPr>
                        <w:b/>
                        <w:sz w:val="24"/>
                      </w:rPr>
                      <w:t>Storekeeper I</w:t>
                    </w:r>
                    <w:r w:rsidR="004016FB">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057500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A2B72">
                            <w:rPr>
                              <w:b/>
                              <w:spacing w:val="-4"/>
                              <w:sz w:val="24"/>
                            </w:rPr>
                            <w:t>776</w:t>
                          </w:r>
                          <w:r w:rsidR="004016FB">
                            <w:rPr>
                              <w:b/>
                              <w:spacing w:val="-4"/>
                              <w:sz w:val="24"/>
                            </w:rPr>
                            <w:t>2</w:t>
                          </w:r>
                        </w:p>
                        <w:p w14:paraId="35551801" w14:textId="4CF52BA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A2B72">
                            <w:rPr>
                              <w:b/>
                              <w:spacing w:val="-5"/>
                              <w:sz w:val="24"/>
                            </w:rPr>
                            <w:t>20</w:t>
                          </w:r>
                          <w:r w:rsidR="004016FB">
                            <w:rPr>
                              <w:b/>
                              <w:spacing w:val="-5"/>
                              <w:sz w:val="24"/>
                            </w:rPr>
                            <w:t>6</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057500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A2B72">
                      <w:rPr>
                        <w:b/>
                        <w:spacing w:val="-4"/>
                        <w:sz w:val="24"/>
                      </w:rPr>
                      <w:t>776</w:t>
                    </w:r>
                    <w:r w:rsidR="004016FB">
                      <w:rPr>
                        <w:b/>
                        <w:spacing w:val="-4"/>
                        <w:sz w:val="24"/>
                      </w:rPr>
                      <w:t>2</w:t>
                    </w:r>
                  </w:p>
                  <w:p w14:paraId="35551801" w14:textId="4CF52BA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A2B72">
                      <w:rPr>
                        <w:b/>
                        <w:spacing w:val="-5"/>
                        <w:sz w:val="24"/>
                      </w:rPr>
                      <w:t>20</w:t>
                    </w:r>
                    <w:r w:rsidR="004016FB">
                      <w:rPr>
                        <w:b/>
                        <w:spacing w:val="-5"/>
                        <w:sz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87"/>
    <w:multiLevelType w:val="hybridMultilevel"/>
    <w:tmpl w:val="9670D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F6CE4"/>
    <w:multiLevelType w:val="hybridMultilevel"/>
    <w:tmpl w:val="8FB0FC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A4D36"/>
    <w:multiLevelType w:val="hybridMultilevel"/>
    <w:tmpl w:val="AF08666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128C2EBB"/>
    <w:multiLevelType w:val="hybridMultilevel"/>
    <w:tmpl w:val="0DB8B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20652"/>
    <w:multiLevelType w:val="hybridMultilevel"/>
    <w:tmpl w:val="47EE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02D16"/>
    <w:multiLevelType w:val="hybridMultilevel"/>
    <w:tmpl w:val="D56AD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9647D"/>
    <w:multiLevelType w:val="hybridMultilevel"/>
    <w:tmpl w:val="961C1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C2FA3"/>
    <w:multiLevelType w:val="hybridMultilevel"/>
    <w:tmpl w:val="96D63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D3438"/>
    <w:multiLevelType w:val="hybridMultilevel"/>
    <w:tmpl w:val="297E503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49964438"/>
    <w:multiLevelType w:val="hybridMultilevel"/>
    <w:tmpl w:val="8AEA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C1068"/>
    <w:multiLevelType w:val="hybridMultilevel"/>
    <w:tmpl w:val="2BEC4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EF6C83"/>
    <w:multiLevelType w:val="hybridMultilevel"/>
    <w:tmpl w:val="66B4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81E2D"/>
    <w:multiLevelType w:val="hybridMultilevel"/>
    <w:tmpl w:val="9552FD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1585037">
    <w:abstractNumId w:val="3"/>
  </w:num>
  <w:num w:numId="2" w16cid:durableId="780996911">
    <w:abstractNumId w:val="11"/>
  </w:num>
  <w:num w:numId="3" w16cid:durableId="1878548006">
    <w:abstractNumId w:val="6"/>
  </w:num>
  <w:num w:numId="4" w16cid:durableId="1449734392">
    <w:abstractNumId w:val="10"/>
  </w:num>
  <w:num w:numId="5" w16cid:durableId="14310496">
    <w:abstractNumId w:val="4"/>
  </w:num>
  <w:num w:numId="6" w16cid:durableId="434405011">
    <w:abstractNumId w:val="8"/>
  </w:num>
  <w:num w:numId="7" w16cid:durableId="1229415953">
    <w:abstractNumId w:val="12"/>
  </w:num>
  <w:num w:numId="8" w16cid:durableId="1604023643">
    <w:abstractNumId w:val="0"/>
  </w:num>
  <w:num w:numId="9" w16cid:durableId="2128423148">
    <w:abstractNumId w:val="5"/>
  </w:num>
  <w:num w:numId="10" w16cid:durableId="4477685">
    <w:abstractNumId w:val="9"/>
  </w:num>
  <w:num w:numId="11" w16cid:durableId="1027833821">
    <w:abstractNumId w:val="2"/>
  </w:num>
  <w:num w:numId="12" w16cid:durableId="1828478058">
    <w:abstractNumId w:val="7"/>
  </w:num>
  <w:num w:numId="13" w16cid:durableId="3697704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159DF"/>
    <w:rsid w:val="000345DC"/>
    <w:rsid w:val="000A4D43"/>
    <w:rsid w:val="000E16F1"/>
    <w:rsid w:val="000F0B4F"/>
    <w:rsid w:val="000F2FAD"/>
    <w:rsid w:val="00104E3C"/>
    <w:rsid w:val="0014639C"/>
    <w:rsid w:val="0028150F"/>
    <w:rsid w:val="00290BBA"/>
    <w:rsid w:val="003158BE"/>
    <w:rsid w:val="003336A2"/>
    <w:rsid w:val="003421BD"/>
    <w:rsid w:val="00352110"/>
    <w:rsid w:val="00365297"/>
    <w:rsid w:val="004016FB"/>
    <w:rsid w:val="004439F6"/>
    <w:rsid w:val="0047507C"/>
    <w:rsid w:val="00483D5D"/>
    <w:rsid w:val="004B0547"/>
    <w:rsid w:val="004F7BC3"/>
    <w:rsid w:val="005B746E"/>
    <w:rsid w:val="006A6D65"/>
    <w:rsid w:val="006D1D51"/>
    <w:rsid w:val="00703EDE"/>
    <w:rsid w:val="00800ABE"/>
    <w:rsid w:val="00803FA7"/>
    <w:rsid w:val="00815832"/>
    <w:rsid w:val="0083382B"/>
    <w:rsid w:val="008562A0"/>
    <w:rsid w:val="009315F4"/>
    <w:rsid w:val="00A136B7"/>
    <w:rsid w:val="00A3047F"/>
    <w:rsid w:val="00A928EA"/>
    <w:rsid w:val="00B23EF3"/>
    <w:rsid w:val="00B542CD"/>
    <w:rsid w:val="00BD5F1F"/>
    <w:rsid w:val="00C03F37"/>
    <w:rsid w:val="00C231A9"/>
    <w:rsid w:val="00D20E55"/>
    <w:rsid w:val="00D237B7"/>
    <w:rsid w:val="00D30385"/>
    <w:rsid w:val="00D9031A"/>
    <w:rsid w:val="00D9108A"/>
    <w:rsid w:val="00D934E2"/>
    <w:rsid w:val="00DB60F0"/>
    <w:rsid w:val="00E02384"/>
    <w:rsid w:val="00E60BB7"/>
    <w:rsid w:val="00E650D1"/>
    <w:rsid w:val="00E912C7"/>
    <w:rsid w:val="00EC0A4F"/>
    <w:rsid w:val="00F00EC0"/>
    <w:rsid w:val="00F51653"/>
    <w:rsid w:val="00FA0E91"/>
    <w:rsid w:val="00FA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7762 Storekeeper II</dc:title>
  <cp:lastModifiedBy>Kehoe, Hannah B</cp:lastModifiedBy>
  <cp:revision>3</cp:revision>
  <dcterms:created xsi:type="dcterms:W3CDTF">2025-11-06T16:10:00Z</dcterms:created>
  <dcterms:modified xsi:type="dcterms:W3CDTF">2025-11-06T16:14:00Z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